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50E2">
      <w:pPr>
        <w:pStyle w:val="4"/>
        <w:ind w:firstLine="480"/>
        <w:rPr>
          <w:highlight w:val="none"/>
          <w:lang w:eastAsia="zh-CN"/>
        </w:rPr>
      </w:pPr>
      <w:r>
        <w:rPr>
          <w:highlight w:val="none"/>
        </w:rPr>
        <w:t>为缓解当前学生住宿压力，充分利用现有资源，将东区1－4#学生公寓楼内的3～6层16间原科研用房进行分隔，部分用于学生宿舍房间使用。</w:t>
      </w:r>
    </w:p>
    <w:p w14:paraId="3D4504BA">
      <w:pPr>
        <w:pStyle w:val="4"/>
        <w:ind w:firstLine="480"/>
        <w:rPr>
          <w:rFonts w:hint="default"/>
          <w:highlight w:val="none"/>
        </w:rPr>
      </w:pPr>
      <w:r>
        <w:rPr>
          <w:highlight w:val="none"/>
        </w:rPr>
        <w:t>16间原科研用房总净面积约1400㎡。根据科研用房不同户型结构的特点，拟分隔成4大类不同户型结构房间共48间，按照利用空间、充分安排床位测算，可设置6人间15间、5人间8间，4人间14间、2人间3间，共40间；其它8间不适合作为学生宿舍使用</w:t>
      </w:r>
      <w:r>
        <w:rPr>
          <w:highlight w:val="none"/>
          <w:lang w:eastAsia="zh-CN"/>
        </w:rPr>
        <w:t>，可作为其它用途使用</w:t>
      </w:r>
      <w:r>
        <w:rPr>
          <w:highlight w:val="none"/>
        </w:rPr>
        <w:t>。</w:t>
      </w:r>
    </w:p>
    <w:p w14:paraId="784227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C3"/>
    <w:rsid w:val="009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2024-12-17T09:47:00Z</dcterms:created>
  <dc:creator>cool~静</dc:creator>
  <cp:lastModifiedBy>cool~静</cp:lastModifiedBy>
  <dcterms:modified xsi:type="dcterms:W3CDTF">2024-12-17T09:47:37Z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D99F63301AE34002A7F5484AB04BA278_11</vt:lpwstr>
  </property>
</Properties>
</file>