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A59CF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一包：</w:t>
      </w:r>
    </w:p>
    <w:p w14:paraId="4FC33511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（一）课程思政教学资源建设制作</w:t>
      </w:r>
    </w:p>
    <w:p w14:paraId="7AD467C2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1.项目总体要求</w:t>
      </w:r>
    </w:p>
    <w:p w14:paraId="261DF1E8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（1）本项目计划采购37门国家级、省级一流课程，5门省级、22门校级课程思政示范课程共建设6000分钟的慕课式教学视频制作服务。</w:t>
      </w:r>
    </w:p>
    <w:p w14:paraId="4CD92BEF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二包：</w:t>
      </w:r>
    </w:p>
    <w:p w14:paraId="2934B2F9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</w:rPr>
        <w:t>（一）建设内容</w:t>
      </w:r>
    </w:p>
    <w:p w14:paraId="31398364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1.硬件建设</w:t>
      </w:r>
    </w:p>
    <w:p w14:paraId="0E1C3E84">
      <w:pPr>
        <w:pStyle w:val="4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本项目将在长安校区3间模拟法庭、1间报告厅、1间模拟仲裁庭、1间研发中心、1间机房、1间智慧教室安装控制系统与录播系统</w:t>
      </w:r>
    </w:p>
    <w:p w14:paraId="78A9F9F5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</w:rPr>
        <w:t>（二）建设要求</w:t>
      </w:r>
    </w:p>
    <w:p w14:paraId="6219C302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1.拆除原有拟更新设备</w:t>
      </w:r>
      <w:bookmarkStart w:id="0" w:name="_GoBack"/>
      <w:bookmarkEnd w:id="0"/>
    </w:p>
    <w:p w14:paraId="5179DC92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本项目建设教室内原有安装的相关设备应进行完好拆除，并按要求贴好标签做好登记与学校交接。</w:t>
      </w:r>
    </w:p>
    <w:p w14:paraId="489A97E3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</w:rPr>
        <w:t>（三）建设目标</w:t>
      </w:r>
    </w:p>
    <w:p w14:paraId="233BB63F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1.智慧教室平台软件对接</w:t>
      </w:r>
    </w:p>
    <w:p w14:paraId="4921D51D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2.教务系统中大创模块二次开发</w:t>
      </w:r>
    </w:p>
    <w:p w14:paraId="44673106">
      <w:pPr>
        <w:pStyle w:val="4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shd w:val="clear" w:fill="FFFFFF"/>
        </w:rPr>
        <w:t>（四）设备配置清单</w:t>
      </w:r>
    </w:p>
    <w:p w14:paraId="0C9F1A83"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控制终端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</w:rPr>
        <w:t>智能灯光面板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WY0NzI1YzM2ZGRkNzQ5Zjg2YjFkZTNiNDRiZDgifQ=="/>
  </w:docVars>
  <w:rsids>
    <w:rsidRoot w:val="00000000"/>
    <w:rsid w:val="595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2024-11-12T01:23:21Z</dcterms:created>
  <dc:creator>Administrator</dc:creator>
  <cp:lastModifiedBy>wangx</cp:lastModifiedBy>
  <dcterms:modified xsi:type="dcterms:W3CDTF">2024-11-12T01:30:21Z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0E333C75E00D45E2B925D684EDD03B8D_12</vt:lpwstr>
  </property>
</Properties>
</file>