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D8E6E">
      <w:r>
        <w:rPr>
          <w:rFonts w:hint="eastAsia"/>
          <w:lang w:val="en-US" w:eastAsia="zh-CN"/>
        </w:rPr>
        <w:t>采购需求：</w:t>
      </w:r>
      <w:bookmarkStart w:id="0" w:name="_GoBack"/>
      <w:bookmarkEnd w:id="0"/>
      <w:r>
        <w:t>西安市红会医院南院区重症医学科、呼吸内科、急诊医学科共计11台德尔格呼吸机整机全保(savina 7台、carina 1台、V300 3台）。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GVhMzNhOGJlY2JhYTlmNTJiOTEwZjc2ZWExZGUifQ=="/>
  </w:docVars>
  <w:rsids>
    <w:rsidRoot w:val="65864749"/>
    <w:rsid w:val="6586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2024-09-14T08:18:00Z</dcterms:created>
  <dc:creator>陕西中技招标有限公司</dc:creator>
  <cp:lastModifiedBy>陕西中技招标有限公司</cp:lastModifiedBy>
  <dcterms:modified xsi:type="dcterms:W3CDTF">2024-09-14T08:18:58Z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04483C3451EC46B996F32834351BD3A9_11</vt:lpwstr>
  </property>
</Properties>
</file>