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770"/>
        <w:gridCol w:w="4564"/>
        <w:gridCol w:w="864"/>
        <w:gridCol w:w="772"/>
        <w:gridCol w:w="772"/>
      </w:tblGrid>
      <w:tr w14:paraId="7A888C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7A1AD0">
            <w:pPr>
              <w:pStyle w:val="4"/>
              <w:jc w:val="center"/>
            </w:pPr>
            <w:r>
              <w:rPr>
                <w:rFonts w:ascii="仿宋" w:hAnsi="仿宋" w:eastAsia="仿宋" w:cs="仿宋"/>
                <w:b/>
                <w:sz w:val="24"/>
              </w:rPr>
              <w:t>序号</w:t>
            </w:r>
          </w:p>
        </w:tc>
        <w:tc>
          <w:tcPr>
            <w:tcW w:w="45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339357">
            <w:pPr>
              <w:pStyle w:val="4"/>
              <w:jc w:val="center"/>
            </w:pPr>
            <w:r>
              <w:rPr>
                <w:rFonts w:ascii="仿宋" w:hAnsi="仿宋" w:eastAsia="仿宋" w:cs="仿宋"/>
                <w:b/>
                <w:sz w:val="24"/>
              </w:rPr>
              <w:t>名称</w:t>
            </w:r>
          </w:p>
        </w:tc>
        <w:tc>
          <w:tcPr>
            <w:tcW w:w="267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BFB55D">
            <w:pPr>
              <w:pStyle w:val="4"/>
              <w:jc w:val="center"/>
            </w:pPr>
            <w:r>
              <w:rPr>
                <w:rFonts w:ascii="仿宋" w:hAnsi="仿宋" w:eastAsia="仿宋" w:cs="仿宋"/>
                <w:b/>
                <w:sz w:val="24"/>
              </w:rPr>
              <w:t>技术参数</w:t>
            </w:r>
          </w:p>
        </w:tc>
        <w:tc>
          <w:tcPr>
            <w:tcW w:w="50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04C8E9">
            <w:pPr>
              <w:pStyle w:val="4"/>
              <w:jc w:val="center"/>
            </w:pPr>
            <w:r>
              <w:rPr>
                <w:rFonts w:ascii="仿宋" w:hAnsi="仿宋" w:eastAsia="仿宋" w:cs="仿宋"/>
                <w:b/>
                <w:sz w:val="24"/>
              </w:rPr>
              <w:t>配置要求</w:t>
            </w:r>
          </w:p>
        </w:tc>
        <w:tc>
          <w:tcPr>
            <w:tcW w:w="45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DD0542">
            <w:pPr>
              <w:pStyle w:val="4"/>
              <w:jc w:val="center"/>
            </w:pPr>
            <w:r>
              <w:rPr>
                <w:rFonts w:ascii="仿宋" w:hAnsi="仿宋" w:eastAsia="仿宋" w:cs="仿宋"/>
                <w:b/>
                <w:sz w:val="24"/>
              </w:rPr>
              <w:t>售后服务</w:t>
            </w:r>
          </w:p>
        </w:tc>
        <w:tc>
          <w:tcPr>
            <w:tcW w:w="45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06AAE4">
            <w:pPr>
              <w:pStyle w:val="4"/>
              <w:jc w:val="center"/>
            </w:pPr>
            <w:r>
              <w:rPr>
                <w:rFonts w:ascii="仿宋" w:hAnsi="仿宋" w:eastAsia="仿宋" w:cs="仿宋"/>
                <w:b/>
                <w:sz w:val="24"/>
              </w:rPr>
              <w:t>数量</w:t>
            </w:r>
          </w:p>
        </w:tc>
      </w:tr>
      <w:tr w14:paraId="01888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610FA">
            <w:pPr>
              <w:pStyle w:val="4"/>
              <w:jc w:val="center"/>
            </w:pPr>
            <w:r>
              <w:rPr>
                <w:rFonts w:ascii="仿宋" w:hAnsi="仿宋" w:eastAsia="仿宋" w:cs="仿宋"/>
                <w:sz w:val="24"/>
              </w:rPr>
              <w:t>1</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760D2C">
            <w:pPr>
              <w:pStyle w:val="4"/>
              <w:jc w:val="left"/>
            </w:pPr>
            <w:r>
              <w:rPr>
                <w:rFonts w:ascii="仿宋" w:hAnsi="仿宋" w:eastAsia="仿宋" w:cs="仿宋"/>
                <w:color w:val="000000"/>
                <w:sz w:val="24"/>
              </w:rPr>
              <w:t>多功能数据采集分析仪</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8D7E3D">
            <w:pPr>
              <w:pStyle w:val="4"/>
              <w:ind w:right="105"/>
            </w:pPr>
            <w:r>
              <w:rPr>
                <w:rFonts w:ascii="仿宋" w:hAnsi="仿宋" w:eastAsia="仿宋" w:cs="仿宋"/>
                <w:color w:val="000000"/>
                <w:sz w:val="24"/>
              </w:rPr>
              <w:t>1.采集仪通道数量≥16；采样频率：≥250kHz，量程范围：±50mV～±20V分档可调，可对全部模拟输入通道同时设置不同的采样频率</w:t>
            </w:r>
          </w:p>
          <w:p w14:paraId="0607435A">
            <w:pPr>
              <w:pStyle w:val="4"/>
              <w:ind w:right="105"/>
            </w:pPr>
            <w:r>
              <w:rPr>
                <w:rFonts w:ascii="仿宋" w:hAnsi="仿宋" w:eastAsia="仿宋" w:cs="仿宋"/>
                <w:color w:val="000000"/>
                <w:sz w:val="24"/>
              </w:rPr>
              <w:t>2.A/D精度：≥24位，每通道独立；动态范围:≥130db，每个通道可独立程控配置DC/AC/IEPE/应变</w:t>
            </w:r>
          </w:p>
          <w:p w14:paraId="3A171D18">
            <w:pPr>
              <w:pStyle w:val="4"/>
              <w:ind w:right="105"/>
            </w:pPr>
            <w:r>
              <w:rPr>
                <w:rFonts w:ascii="仿宋" w:hAnsi="仿宋" w:eastAsia="仿宋" w:cs="仿宋"/>
                <w:color w:val="000000"/>
                <w:sz w:val="24"/>
              </w:rPr>
              <w:t>3.支持 TEDS 智能传感器接入，自动</w:t>
            </w:r>
            <w:bookmarkStart w:id="0" w:name="_GoBack"/>
            <w:bookmarkEnd w:id="0"/>
            <w:r>
              <w:rPr>
                <w:rFonts w:ascii="仿宋" w:hAnsi="仿宋" w:eastAsia="仿宋" w:cs="仿宋"/>
                <w:color w:val="000000"/>
                <w:sz w:val="24"/>
              </w:rPr>
              <w:t>识别 TEDS 传感器参数</w:t>
            </w:r>
          </w:p>
          <w:p w14:paraId="5527B5A2">
            <w:pPr>
              <w:pStyle w:val="4"/>
              <w:ind w:right="105"/>
            </w:pPr>
            <w:r>
              <w:rPr>
                <w:rFonts w:ascii="仿宋" w:hAnsi="仿宋" w:eastAsia="仿宋" w:cs="仿宋"/>
                <w:color w:val="000000"/>
                <w:sz w:val="24"/>
              </w:rPr>
              <w:t>4.内置≥8GB 的 存储，最高可扩展至256G，支持离线采集功能</w:t>
            </w:r>
          </w:p>
          <w:p w14:paraId="64EE0262">
            <w:pPr>
              <w:pStyle w:val="4"/>
              <w:ind w:right="105"/>
            </w:pPr>
            <w:r>
              <w:rPr>
                <w:rFonts w:ascii="仿宋" w:hAnsi="仿宋" w:eastAsia="仿宋" w:cs="仿宋"/>
                <w:color w:val="000000"/>
                <w:sz w:val="24"/>
              </w:rPr>
              <w:t>5.支持外激励电源：+5V/+10V/+12V/-12V</w:t>
            </w:r>
          </w:p>
          <w:p w14:paraId="7EFAEF11">
            <w:pPr>
              <w:pStyle w:val="4"/>
              <w:ind w:right="105"/>
            </w:pPr>
            <w:r>
              <w:rPr>
                <w:rFonts w:ascii="仿宋" w:hAnsi="仿宋" w:eastAsia="仿宋" w:cs="仿宋"/>
                <w:color w:val="000000"/>
                <w:sz w:val="24"/>
              </w:rPr>
              <w:t>6.内置电源管理功能 ，内置锂电池 ，可独立供电6小时以上，支持 18~32V 直流电压输入</w:t>
            </w:r>
          </w:p>
          <w:p w14:paraId="7610EA31">
            <w:pPr>
              <w:pStyle w:val="4"/>
              <w:ind w:right="105"/>
            </w:pPr>
            <w:r>
              <w:rPr>
                <w:rFonts w:ascii="仿宋" w:hAnsi="仿宋" w:eastAsia="仿宋" w:cs="仿宋"/>
                <w:color w:val="000000"/>
                <w:sz w:val="24"/>
              </w:rPr>
              <w:t>7.设备具备1000g,抗冲击、IP65 防护等级</w:t>
            </w:r>
          </w:p>
          <w:p w14:paraId="05F65497">
            <w:pPr>
              <w:pStyle w:val="4"/>
              <w:ind w:right="105"/>
            </w:pPr>
            <w:r>
              <w:rPr>
                <w:rFonts w:ascii="仿宋" w:hAnsi="仿宋" w:eastAsia="仿宋" w:cs="仿宋"/>
                <w:color w:val="000000"/>
                <w:sz w:val="24"/>
              </w:rPr>
              <w:t>8.具有OLED状态显示；双100M网口，支持不少于1路转速(0.2hz-200kHz)</w:t>
            </w:r>
          </w:p>
          <w:p w14:paraId="40CA5CCB">
            <w:pPr>
              <w:pStyle w:val="4"/>
              <w:jc w:val="left"/>
            </w:pPr>
            <w:r>
              <w:rPr>
                <w:rFonts w:ascii="仿宋" w:hAnsi="仿宋" w:eastAsia="仿宋" w:cs="仿宋"/>
                <w:color w:val="000000"/>
                <w:sz w:val="24"/>
              </w:rPr>
              <w:t>9.体积</w:t>
            </w:r>
            <w:r>
              <w:rPr>
                <w:rFonts w:ascii="宋体" w:hAnsi="宋体" w:eastAsia="宋体" w:cs="宋体"/>
                <w:sz w:val="21"/>
              </w:rPr>
              <w:t>≤</w:t>
            </w:r>
            <w:r>
              <w:rPr>
                <w:rFonts w:ascii="仿宋" w:hAnsi="仿宋" w:eastAsia="仿宋" w:cs="仿宋"/>
                <w:color w:val="000000"/>
                <w:sz w:val="24"/>
              </w:rPr>
              <w:t xml:space="preserve"> 长×宽×高（mm） 110*85*60，重量</w:t>
            </w:r>
            <w:r>
              <w:rPr>
                <w:rFonts w:ascii="宋体" w:hAnsi="宋体" w:eastAsia="宋体" w:cs="宋体"/>
                <w:sz w:val="21"/>
              </w:rPr>
              <w:t>≤</w:t>
            </w:r>
            <w:r>
              <w:rPr>
                <w:rFonts w:ascii="仿宋" w:hAnsi="仿宋" w:eastAsia="仿宋" w:cs="仿宋"/>
                <w:color w:val="000000"/>
                <w:sz w:val="24"/>
              </w:rPr>
              <w:t>2kg</w:t>
            </w:r>
          </w:p>
          <w:p w14:paraId="2BC2CD38">
            <w:pPr>
              <w:pStyle w:val="4"/>
              <w:ind w:right="105"/>
            </w:pPr>
            <w:r>
              <w:rPr>
                <w:rFonts w:ascii="仿宋" w:hAnsi="仿宋" w:eastAsia="仿宋" w:cs="仿宋"/>
                <w:color w:val="000000"/>
                <w:sz w:val="24"/>
              </w:rPr>
              <w:t>10.软件具有示波采样,变时基采样功能即每通道设置不同采样频率采集，采样频率任意可调，时域分析,自谱分析,信号发生器，软件还具有实时AVD计算、自动微积分功能，波形连接,倍频程（CPB）分析,编辑滤波,波形微积分,公式运算,波形全景，波形截取，趋势项消除等功能</w:t>
            </w:r>
          </w:p>
          <w:p w14:paraId="12BF499A">
            <w:pPr>
              <w:pStyle w:val="4"/>
              <w:ind w:right="105"/>
            </w:pPr>
            <w:r>
              <w:rPr>
                <w:rFonts w:ascii="仿宋" w:hAnsi="仿宋" w:eastAsia="仿宋" w:cs="仿宋"/>
                <w:color w:val="000000"/>
                <w:sz w:val="24"/>
              </w:rPr>
              <w:t>11.数据格式支持txt、excel、matlab 、access、旋翼测量数据、UFF58/58b、DAS-100A数据（*.CSV）-Kyowa DES100A、WAV格式，也可以将别的格式文件转换为本软件格式进行分析计算</w:t>
            </w:r>
          </w:p>
          <w:p w14:paraId="5280F7C6">
            <w:pPr>
              <w:pStyle w:val="4"/>
              <w:ind w:right="105"/>
            </w:pPr>
            <w:r>
              <w:rPr>
                <w:rFonts w:ascii="仿宋" w:hAnsi="仿宋" w:eastAsia="仿宋" w:cs="仿宋"/>
                <w:color w:val="000000"/>
                <w:sz w:val="24"/>
              </w:rPr>
              <w:t>12.波形编辑处理和滤波，有趋势项消除和去除离群点的功能；有overall分析功能</w:t>
            </w:r>
          </w:p>
          <w:p w14:paraId="5A7DD8E2">
            <w:pPr>
              <w:pStyle w:val="4"/>
              <w:ind w:right="105"/>
            </w:pPr>
            <w:r>
              <w:rPr>
                <w:rFonts w:ascii="仿宋" w:hAnsi="仿宋" w:eastAsia="仿宋" w:cs="仿宋"/>
                <w:color w:val="000000"/>
                <w:sz w:val="24"/>
              </w:rPr>
              <w:t>13.软件分析频率精度:10^(-12)数量级，软件分析幅值精度:10^(-12)数量级，在适当测试条件下，测试系统频率精度最高可达:10^(-8)数量级，测试系统幅值精度可达:10^(-3)数量级</w:t>
            </w:r>
          </w:p>
          <w:p w14:paraId="0C62A3D8">
            <w:pPr>
              <w:pStyle w:val="4"/>
              <w:ind w:right="105"/>
            </w:pPr>
            <w:r>
              <w:rPr>
                <w:rFonts w:ascii="仿宋" w:hAnsi="仿宋" w:eastAsia="仿宋" w:cs="仿宋"/>
                <w:color w:val="000000"/>
                <w:sz w:val="24"/>
              </w:rPr>
              <w:t>14.支持 MIMO 模态：（1）多输入多输出模态分析，适合一点激励能量不够的庞大结构、不能施加太大激励的脆弱结构或具有重根模态的对称性结构；（2）支持的 EMA 方法：多激振器同时激励和分别激励、多点锤击同时激励和分别激励、多个固定相应点的移点激励等方法，支持 VTB 技术；支持的 OMA 方法：多参考点的环境激励；后期可支持参数识别算法:含有SSI随机子空间法、Prony复指数特征值法、PPM功率谱多项式分解、PZM功率谱Z变化法、PolyLSCF最小二乘复频域法等多种算法。模态验证:包括拟合结果和实测数据比较、MIMO的互易性校核，MAC及PwMAC矩阵、多方法(含FEM)对比的Cross MAC矩阵，模态复杂性指示，相位共线性校核等；</w:t>
            </w:r>
          </w:p>
          <w:p w14:paraId="29FBED85">
            <w:pPr>
              <w:pStyle w:val="4"/>
              <w:ind w:right="105"/>
            </w:pPr>
            <w:r>
              <w:rPr>
                <w:rFonts w:ascii="仿宋" w:hAnsi="仿宋" w:eastAsia="仿宋" w:cs="仿宋"/>
                <w:color w:val="000000"/>
                <w:sz w:val="24"/>
              </w:rPr>
              <w:t>15.声波形连续采集/声压和1/1,1/3,1/12倍频程/A,B,C,D,L计权/声级计/频响/环境噪声评价</w:t>
            </w:r>
          </w:p>
          <w:p w14:paraId="793B16D7">
            <w:pPr>
              <w:pStyle w:val="4"/>
              <w:ind w:right="105"/>
            </w:pPr>
            <w:r>
              <w:rPr>
                <w:rFonts w:ascii="仿宋" w:hAnsi="仿宋" w:eastAsia="仿宋" w:cs="仿宋"/>
                <w:color w:val="000000"/>
                <w:sz w:val="24"/>
              </w:rPr>
              <w:t>16.声强测量计算/三维声强法噪声源识别/声强提取声压/（ZL 2016 1 1028777.4），声强法声功率测试/（ZL 2016 1 1028777.4），声压法声功率测试</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30D209">
            <w:pPr>
              <w:pStyle w:val="4"/>
              <w:jc w:val="both"/>
            </w:pPr>
            <w:r>
              <w:rPr>
                <w:rFonts w:ascii="仿宋" w:hAnsi="仿宋" w:eastAsia="仿宋" w:cs="仿宋"/>
                <w:color w:val="000000"/>
                <w:sz w:val="24"/>
              </w:rPr>
              <w:t>主控卡；采集卡；电池；采集分析软件</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8CA889">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B5D1D2">
            <w:pPr>
              <w:pStyle w:val="4"/>
              <w:jc w:val="center"/>
            </w:pPr>
            <w:r>
              <w:rPr>
                <w:rFonts w:ascii="仿宋" w:hAnsi="仿宋" w:eastAsia="仿宋" w:cs="仿宋"/>
                <w:color w:val="000000"/>
                <w:sz w:val="24"/>
              </w:rPr>
              <w:t>1</w:t>
            </w:r>
          </w:p>
        </w:tc>
      </w:tr>
      <w:tr w14:paraId="0EF21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6F3DD">
            <w:pPr>
              <w:pStyle w:val="4"/>
              <w:jc w:val="center"/>
            </w:pPr>
            <w:r>
              <w:rPr>
                <w:rFonts w:ascii="仿宋" w:hAnsi="仿宋" w:eastAsia="仿宋" w:cs="仿宋"/>
                <w:sz w:val="24"/>
              </w:rPr>
              <w:t>2</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538619">
            <w:pPr>
              <w:pStyle w:val="4"/>
              <w:jc w:val="left"/>
            </w:pPr>
            <w:r>
              <w:rPr>
                <w:rFonts w:ascii="仿宋" w:hAnsi="仿宋" w:eastAsia="仿宋" w:cs="仿宋"/>
                <w:color w:val="000000"/>
                <w:sz w:val="24"/>
              </w:rPr>
              <w:t>总线多功能静态应变测试仪</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ADE6BA">
            <w:pPr>
              <w:pStyle w:val="4"/>
              <w:jc w:val="both"/>
            </w:pPr>
            <w:r>
              <w:rPr>
                <w:rFonts w:ascii="仿宋" w:hAnsi="仿宋" w:eastAsia="仿宋" w:cs="仿宋"/>
                <w:color w:val="000000"/>
                <w:sz w:val="24"/>
              </w:rPr>
              <w:t>1.每台60通道；量程15000με（可设置为30000με）；</w:t>
            </w:r>
          </w:p>
          <w:p w14:paraId="562464ED">
            <w:pPr>
              <w:pStyle w:val="4"/>
              <w:jc w:val="both"/>
            </w:pPr>
            <w:r>
              <w:rPr>
                <w:rFonts w:ascii="仿宋" w:hAnsi="仿宋" w:eastAsia="仿宋" w:cs="仿宋"/>
                <w:color w:val="000000"/>
                <w:sz w:val="24"/>
              </w:rPr>
              <w:t>2.测量误差：±0.1%Rd±1με；支持二线、三线制测试；</w:t>
            </w:r>
          </w:p>
          <w:p w14:paraId="70FEB5EC">
            <w:pPr>
              <w:pStyle w:val="4"/>
              <w:jc w:val="both"/>
            </w:pPr>
            <w:r>
              <w:rPr>
                <w:rFonts w:ascii="仿宋" w:hAnsi="仿宋" w:eastAsia="仿宋" w:cs="仿宋"/>
                <w:color w:val="000000"/>
                <w:sz w:val="24"/>
              </w:rPr>
              <w:t>3.平衡范围：0 ～±15000με；</w:t>
            </w:r>
          </w:p>
          <w:p w14:paraId="56CC0118">
            <w:pPr>
              <w:pStyle w:val="4"/>
              <w:jc w:val="both"/>
            </w:pPr>
            <w:r>
              <w:rPr>
                <w:rFonts w:ascii="仿宋" w:hAnsi="仿宋" w:eastAsia="仿宋" w:cs="仿宋"/>
                <w:color w:val="000000"/>
                <w:sz w:val="24"/>
              </w:rPr>
              <w:t>4.通讯接口：USB、无线；</w:t>
            </w:r>
          </w:p>
          <w:p w14:paraId="3BABB855">
            <w:pPr>
              <w:pStyle w:val="4"/>
              <w:jc w:val="both"/>
            </w:pPr>
            <w:r>
              <w:rPr>
                <w:rFonts w:ascii="仿宋" w:hAnsi="仿宋" w:eastAsia="仿宋" w:cs="仿宋"/>
                <w:sz w:val="24"/>
              </w:rPr>
              <w:t>★</w:t>
            </w:r>
            <w:r>
              <w:rPr>
                <w:rFonts w:ascii="仿宋" w:hAnsi="仿宋" w:eastAsia="仿宋" w:cs="仿宋"/>
                <w:color w:val="000000"/>
                <w:sz w:val="24"/>
              </w:rPr>
              <w:t>5.总线结果显示：ODS（应变花）、X-Y图。</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0F2D55">
            <w:pPr>
              <w:pStyle w:val="4"/>
              <w:jc w:val="left"/>
            </w:pPr>
            <w:r>
              <w:rPr>
                <w:rFonts w:ascii="仿宋" w:hAnsi="仿宋" w:eastAsia="仿宋" w:cs="仿宋"/>
                <w:color w:val="000000"/>
                <w:sz w:val="24"/>
              </w:rPr>
              <w:t>60通道采集仪；采集分析软件。</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941A6D">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7AF785">
            <w:pPr>
              <w:pStyle w:val="4"/>
              <w:jc w:val="center"/>
            </w:pPr>
            <w:r>
              <w:rPr>
                <w:rFonts w:ascii="仿宋" w:hAnsi="仿宋" w:eastAsia="仿宋" w:cs="仿宋"/>
                <w:color w:val="000000"/>
                <w:sz w:val="24"/>
              </w:rPr>
              <w:t>1</w:t>
            </w:r>
          </w:p>
        </w:tc>
      </w:tr>
      <w:tr w14:paraId="7AF3C6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6EB75">
            <w:pPr>
              <w:pStyle w:val="4"/>
              <w:jc w:val="center"/>
            </w:pPr>
            <w:r>
              <w:rPr>
                <w:rFonts w:ascii="仿宋" w:hAnsi="仿宋" w:eastAsia="仿宋" w:cs="仿宋"/>
                <w:sz w:val="24"/>
              </w:rPr>
              <w:t>3</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A71969">
            <w:pPr>
              <w:pStyle w:val="4"/>
              <w:jc w:val="center"/>
            </w:pPr>
            <w:r>
              <w:rPr>
                <w:rFonts w:ascii="仿宋" w:hAnsi="仿宋" w:eastAsia="仿宋" w:cs="仿宋"/>
                <w:sz w:val="24"/>
              </w:rPr>
              <w:t>三向加速度传感器</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F4605F">
            <w:pPr>
              <w:pStyle w:val="4"/>
              <w:jc w:val="both"/>
            </w:pPr>
            <w:r>
              <w:rPr>
                <w:rFonts w:ascii="仿宋" w:hAnsi="仿宋" w:eastAsia="仿宋" w:cs="仿宋"/>
                <w:color w:val="000000"/>
                <w:sz w:val="24"/>
              </w:rPr>
              <w:t>量程:+50g;频率范围:1～5k(±5%)Hz</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3C7650">
            <w:pPr>
              <w:pStyle w:val="4"/>
              <w:jc w:val="left"/>
            </w:pPr>
            <w:r>
              <w:rPr>
                <w:rFonts w:ascii="仿宋" w:hAnsi="仿宋" w:eastAsia="仿宋" w:cs="仿宋"/>
                <w:color w:val="000000"/>
                <w:sz w:val="24"/>
              </w:rPr>
              <w:t>传感器；专用线缆。</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EAA899">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880E95">
            <w:pPr>
              <w:pStyle w:val="4"/>
              <w:jc w:val="center"/>
            </w:pPr>
            <w:r>
              <w:rPr>
                <w:rFonts w:ascii="仿宋" w:hAnsi="仿宋" w:eastAsia="仿宋" w:cs="仿宋"/>
                <w:color w:val="000000"/>
                <w:sz w:val="24"/>
              </w:rPr>
              <w:t>20</w:t>
            </w:r>
          </w:p>
        </w:tc>
      </w:tr>
      <w:tr w14:paraId="6FFB8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857A3">
            <w:pPr>
              <w:pStyle w:val="4"/>
              <w:jc w:val="center"/>
            </w:pPr>
            <w:r>
              <w:rPr>
                <w:rFonts w:ascii="仿宋" w:hAnsi="仿宋" w:eastAsia="仿宋" w:cs="仿宋"/>
                <w:sz w:val="24"/>
              </w:rPr>
              <w:t>4</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245278">
            <w:pPr>
              <w:pStyle w:val="4"/>
              <w:jc w:val="center"/>
            </w:pPr>
            <w:r>
              <w:rPr>
                <w:rFonts w:ascii="仿宋" w:hAnsi="仿宋" w:eastAsia="仿宋" w:cs="仿宋"/>
                <w:sz w:val="24"/>
              </w:rPr>
              <w:t>声压传感器</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AC2D58">
            <w:pPr>
              <w:pStyle w:val="4"/>
              <w:jc w:val="both"/>
            </w:pPr>
            <w:r>
              <w:rPr>
                <w:rFonts w:ascii="仿宋" w:hAnsi="仿宋" w:eastAsia="仿宋" w:cs="仿宋"/>
                <w:color w:val="000000"/>
                <w:sz w:val="24"/>
              </w:rPr>
              <w:t>动态范围17dBA～134dBA，10Hz8kHz(+ldB)</w:t>
            </w:r>
            <w:r>
              <w:rPr>
                <w:rFonts w:ascii="&quot;times new roman&quot;" w:hAnsi="&quot;times new roman&quot;" w:eastAsia="&quot;times new roman&quot;" w:cs="&quot;times new roman&quot;"/>
                <w:b/>
                <w:sz w:val="21"/>
              </w:rPr>
              <w:t xml:space="preserve"> </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FDCB44">
            <w:pPr>
              <w:pStyle w:val="4"/>
              <w:jc w:val="left"/>
            </w:pPr>
            <w:r>
              <w:rPr>
                <w:rFonts w:ascii="仿宋" w:hAnsi="仿宋" w:eastAsia="仿宋" w:cs="仿宋"/>
                <w:color w:val="000000"/>
                <w:sz w:val="24"/>
              </w:rPr>
              <w:t>传感器；专用线缆。</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54411A">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7A96EC">
            <w:pPr>
              <w:pStyle w:val="4"/>
              <w:jc w:val="center"/>
            </w:pPr>
            <w:r>
              <w:rPr>
                <w:rFonts w:ascii="仿宋" w:hAnsi="仿宋" w:eastAsia="仿宋" w:cs="仿宋"/>
                <w:color w:val="000000"/>
                <w:sz w:val="24"/>
              </w:rPr>
              <w:t>20</w:t>
            </w:r>
          </w:p>
        </w:tc>
      </w:tr>
      <w:tr w14:paraId="0B340B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84E5B">
            <w:pPr>
              <w:pStyle w:val="4"/>
              <w:jc w:val="center"/>
            </w:pPr>
            <w:r>
              <w:rPr>
                <w:rFonts w:ascii="仿宋" w:hAnsi="仿宋" w:eastAsia="仿宋" w:cs="仿宋"/>
                <w:sz w:val="24"/>
              </w:rPr>
              <w:t>5</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78389D">
            <w:pPr>
              <w:pStyle w:val="4"/>
              <w:jc w:val="center"/>
            </w:pPr>
            <w:r>
              <w:rPr>
                <w:rFonts w:ascii="仿宋" w:hAnsi="仿宋" w:eastAsia="仿宋" w:cs="仿宋"/>
                <w:sz w:val="24"/>
              </w:rPr>
              <w:t>声强传感器</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63FBC7">
            <w:pPr>
              <w:pStyle w:val="4"/>
              <w:jc w:val="both"/>
            </w:pPr>
            <w:r>
              <w:rPr>
                <w:rFonts w:ascii="仿宋" w:hAnsi="仿宋" w:eastAsia="仿宋" w:cs="仿宋"/>
                <w:color w:val="000000"/>
                <w:sz w:val="24"/>
              </w:rPr>
              <w:t>精确声强、现场声功率、等声强图测量、噪声源定位/50～6.3KHz/精度±1dB/独立相位校正/IEPE供电/Lemo接口</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DC0A1C">
            <w:pPr>
              <w:pStyle w:val="4"/>
              <w:jc w:val="left"/>
            </w:pPr>
            <w:r>
              <w:rPr>
                <w:rFonts w:ascii="仿宋" w:hAnsi="仿宋" w:eastAsia="仿宋" w:cs="仿宋"/>
                <w:color w:val="000000"/>
                <w:sz w:val="24"/>
              </w:rPr>
              <w:t>传感器；专用线缆。</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D10827">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6F4F66">
            <w:pPr>
              <w:pStyle w:val="4"/>
              <w:jc w:val="center"/>
            </w:pPr>
            <w:r>
              <w:rPr>
                <w:rFonts w:ascii="仿宋" w:hAnsi="仿宋" w:eastAsia="仿宋" w:cs="仿宋"/>
                <w:color w:val="000000"/>
                <w:sz w:val="24"/>
              </w:rPr>
              <w:t>1</w:t>
            </w:r>
          </w:p>
        </w:tc>
      </w:tr>
      <w:tr w14:paraId="309A35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F0122">
            <w:pPr>
              <w:pStyle w:val="4"/>
              <w:jc w:val="center"/>
            </w:pPr>
            <w:r>
              <w:rPr>
                <w:rFonts w:ascii="仿宋" w:hAnsi="仿宋" w:eastAsia="仿宋" w:cs="仿宋"/>
                <w:sz w:val="24"/>
              </w:rPr>
              <w:t>6</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2A2341">
            <w:pPr>
              <w:pStyle w:val="4"/>
              <w:jc w:val="center"/>
            </w:pPr>
            <w:r>
              <w:rPr>
                <w:rFonts w:ascii="仿宋" w:hAnsi="仿宋" w:eastAsia="仿宋" w:cs="仿宋"/>
                <w:sz w:val="24"/>
              </w:rPr>
              <w:t>冲击力锤</w:t>
            </w:r>
          </w:p>
        </w:tc>
        <w:tc>
          <w:tcPr>
            <w:tcW w:w="267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069F81">
            <w:pPr>
              <w:pStyle w:val="4"/>
              <w:jc w:val="both"/>
            </w:pPr>
            <w:r>
              <w:rPr>
                <w:rFonts w:ascii="仿宋" w:hAnsi="仿宋" w:eastAsia="仿宋" w:cs="仿宋"/>
                <w:color w:val="000000"/>
                <w:sz w:val="24"/>
              </w:rPr>
              <w:t>量程:0-500N/5000N</w:t>
            </w:r>
          </w:p>
        </w:tc>
        <w:tc>
          <w:tcPr>
            <w:tcW w:w="50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CAA4AE">
            <w:pPr>
              <w:pStyle w:val="4"/>
              <w:jc w:val="left"/>
            </w:pPr>
            <w:r>
              <w:rPr>
                <w:rFonts w:ascii="仿宋" w:hAnsi="仿宋" w:eastAsia="仿宋" w:cs="仿宋"/>
                <w:color w:val="000000"/>
                <w:sz w:val="24"/>
              </w:rPr>
              <w:t>传感器；专用线缆。</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A182F4">
            <w:pPr>
              <w:pStyle w:val="4"/>
              <w:jc w:val="center"/>
            </w:pPr>
            <w:r>
              <w:rPr>
                <w:rFonts w:ascii="仿宋" w:hAnsi="仿宋" w:eastAsia="仿宋" w:cs="仿宋"/>
                <w:color w:val="000000"/>
                <w:sz w:val="24"/>
              </w:rPr>
              <w:t>培训及质保1年</w:t>
            </w:r>
          </w:p>
        </w:tc>
        <w:tc>
          <w:tcPr>
            <w:tcW w:w="45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450E61">
            <w:pPr>
              <w:pStyle w:val="4"/>
              <w:jc w:val="center"/>
            </w:pPr>
            <w:r>
              <w:rPr>
                <w:rFonts w:ascii="仿宋" w:hAnsi="仿宋" w:eastAsia="仿宋" w:cs="仿宋"/>
                <w:color w:val="000000"/>
                <w:sz w:val="24"/>
              </w:rPr>
              <w:t>2</w:t>
            </w:r>
          </w:p>
        </w:tc>
      </w:tr>
    </w:tbl>
    <w:p w14:paraId="1A2BACF1">
      <w:pPr>
        <w:pStyle w:val="4"/>
        <w:jc w:val="both"/>
      </w:pPr>
      <w:r>
        <w:rPr>
          <w:rFonts w:ascii="仿宋" w:hAnsi="仿宋" w:eastAsia="仿宋" w:cs="仿宋"/>
          <w:b/>
          <w:sz w:val="24"/>
        </w:rPr>
        <w:t>参数说明：“以上参数为基本参数要求，供应商所投产品应满足或优于以上参数要求。”</w:t>
      </w:r>
    </w:p>
    <w:p w14:paraId="60B4B127">
      <w:r>
        <w:rPr>
          <w:rFonts w:ascii="仿宋" w:hAnsi="仿宋" w:eastAsia="仿宋" w:cs="仿宋"/>
          <w:sz w:val="24"/>
        </w:rPr>
        <w:t>备注：加★的重要技术参数必须提供技术参数证明材料，包括官网截图或产品彩页或检测报告或加盖生产厂商公章的技术参数说明。加★参数不响应或未提供证明材料均为无效响应文件。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223B5E16"/>
    <w:rsid w:val="223B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2024-09-02T07:44:00Z</dcterms:created>
  <dc:creator>陕西中技招标有限公司</dc:creator>
  <cp:lastModifiedBy>陕西中技招标有限公司</cp:lastModifiedBy>
  <dcterms:modified xsi:type="dcterms:W3CDTF">2024-09-02T07:44:40Z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B9DF8100FF114682BE86D2B2F0835EB2_11</vt:lpwstr>
  </property>
</Properties>
</file>