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6F5EF9">
      <w:r>
        <w:rPr>
          <w:rFonts w:hint="eastAsia"/>
        </w:rPr>
        <w:t>电气控制系统的装调能力是电气自动化人才的核心技能，该技能需要依托实训设备进行培养，但是我院现有两台设备零部件老化损毁严重，已经不能满足实训要求。设备的老化损毁直接影响了学生的培训效果，故申请重新购置两台设备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c0ZjhjMTdhMzRiZWE0ZWJlYzdmZjM1NmIxYzE0OTMifQ=="/>
  </w:docVars>
  <w:rsids>
    <w:rsidRoot w:val="00000000"/>
    <w:rsid w:val="7ED05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2024-07-25T08:07:49Z</dcterms:created>
  <dc:creator>Administrator</dc:creator>
  <cp:lastModifiedBy>夏日微凉</cp:lastModifiedBy>
  <dcterms:modified xsi:type="dcterms:W3CDTF">2024-07-25T08:07:55Z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5D7398C540DA4BAAA419B4169502104F_12</vt:lpwstr>
  </property>
</Properties>
</file>