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adjustRightInd w:val="0"/>
        <w:snapToGrid w:val="0"/>
        <w:spacing w:before="0" w:after="0" w:line="360" w:lineRule="auto"/>
        <w:jc w:val="center"/>
        <w:rPr>
          <w:rFonts w:hint="eastAsia" w:ascii="仿宋" w:hAnsi="仿宋" w:eastAsia="仿宋" w:cs="仿宋"/>
          <w:sz w:val="36"/>
          <w:szCs w:val="36"/>
        </w:rPr>
      </w:pPr>
      <w:bookmarkStart w:id="0" w:name="_Toc27210"/>
      <w:r>
        <w:rPr>
          <w:rFonts w:hint="eastAsia" w:ascii="仿宋" w:hAnsi="仿宋" w:eastAsia="仿宋" w:cs="仿宋"/>
          <w:sz w:val="36"/>
          <w:szCs w:val="36"/>
        </w:rPr>
        <w:t>采购内容及要求</w:t>
      </w:r>
      <w:bookmarkEnd w:id="0"/>
    </w:p>
    <w:p>
      <w:pPr>
        <w:outlineLvl w:val="1"/>
        <w:rPr>
          <w:rFonts w:hint="eastAsia" w:ascii="仿宋" w:hAnsi="仿宋" w:eastAsia="仿宋" w:cs="仿宋"/>
          <w:b/>
          <w:sz w:val="24"/>
          <w:szCs w:val="24"/>
        </w:rPr>
      </w:pPr>
      <w:bookmarkStart w:id="1" w:name="_Toc6371"/>
      <w:r>
        <w:rPr>
          <w:rFonts w:hint="eastAsia" w:ascii="仿宋" w:hAnsi="仿宋" w:eastAsia="仿宋" w:cs="仿宋"/>
          <w:b/>
          <w:sz w:val="24"/>
          <w:szCs w:val="24"/>
          <w:lang w:val="en-US" w:eastAsia="zh-CN"/>
        </w:rPr>
        <w:t>一</w:t>
      </w:r>
      <w:r>
        <w:rPr>
          <w:rFonts w:hint="eastAsia" w:ascii="仿宋" w:hAnsi="仿宋" w:eastAsia="仿宋" w:cs="仿宋"/>
          <w:b/>
          <w:sz w:val="24"/>
          <w:szCs w:val="24"/>
        </w:rPr>
        <w:t>、项目采购明细表</w:t>
      </w:r>
      <w:bookmarkEnd w:id="1"/>
    </w:p>
    <w:tbl>
      <w:tblPr>
        <w:tblStyle w:val="6"/>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3"/>
        <w:gridCol w:w="2311"/>
        <w:gridCol w:w="1512"/>
        <w:gridCol w:w="1647"/>
        <w:gridCol w:w="1392"/>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型号</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2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3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西咸新区沣东第二学校</w:t>
            </w:r>
          </w:p>
        </w:tc>
        <w:tc>
          <w:tcPr>
            <w:tcW w:w="151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壁挂空调</w:t>
            </w:r>
          </w:p>
        </w:tc>
        <w:tc>
          <w:tcPr>
            <w:tcW w:w="1647"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1.5P</w:t>
            </w:r>
          </w:p>
        </w:tc>
        <w:tc>
          <w:tcPr>
            <w:tcW w:w="1392"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50</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82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311"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柜式空调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23"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231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西咸新区沣东第十一学</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45</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23" w:type="dxa"/>
            <w:vMerge w:val="continue"/>
            <w:tcBorders>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311" w:type="dxa"/>
            <w:vMerge w:val="continue"/>
            <w:tcBorders>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sz w:val="24"/>
                <w:szCs w:val="24"/>
                <w:lang w:val="en-US" w:eastAsia="zh-CN"/>
              </w:rPr>
              <w:t>柜式空调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23"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11" w:type="dxa"/>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昆明路公租房小学（暂定名）</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壁挂空调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23"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311" w:type="dxa"/>
            <w:vMerge w:val="continue"/>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柜式空调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2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231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西咸新区沣东新城第八小学</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壁挂空调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2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231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西咸新区沣东新城第九小学</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壁挂空调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23"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2311" w:type="dxa"/>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西咸新区沣东第十小学</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lang w:val="en-US" w:eastAsia="zh-CN"/>
              </w:rPr>
              <w:t>柜式空调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332" w:type="dxa"/>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23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西安市未央区阿房路一校</w:t>
            </w:r>
          </w:p>
        </w:tc>
        <w:tc>
          <w:tcPr>
            <w:tcW w:w="15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壁挂空调</w:t>
            </w:r>
          </w:p>
        </w:tc>
        <w:tc>
          <w:tcPr>
            <w:tcW w:w="16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1.5P</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42</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29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3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274</w:t>
            </w:r>
          </w:p>
        </w:tc>
        <w:tc>
          <w:tcPr>
            <w:tcW w:w="13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i w:val="0"/>
                <w:iCs w:val="0"/>
                <w:color w:val="000000"/>
                <w:sz w:val="24"/>
                <w:szCs w:val="24"/>
                <w:u w:val="none"/>
              </w:rPr>
            </w:pPr>
          </w:p>
        </w:tc>
      </w:tr>
    </w:tbl>
    <w:p>
      <w:pPr>
        <w:pStyle w:val="5"/>
        <w:pageBreakBefore w:val="0"/>
        <w:widowControl w:val="0"/>
        <w:kinsoku/>
        <w:wordWrap/>
        <w:overflowPunct/>
        <w:topLinePunct w:val="0"/>
        <w:bidi w:val="0"/>
        <w:adjustRightInd w:val="0"/>
        <w:snapToGrid/>
        <w:spacing w:before="0" w:line="360" w:lineRule="auto"/>
        <w:ind w:left="0" w:leftChars="0" w:firstLine="0" w:firstLineChars="0"/>
        <w:jc w:val="left"/>
        <w:textAlignment w:val="auto"/>
        <w:rPr>
          <w:rFonts w:hint="eastAsia" w:ascii="仿宋" w:hAnsi="仿宋" w:eastAsia="仿宋" w:cs="仿宋"/>
          <w:b/>
          <w:kern w:val="2"/>
          <w:sz w:val="24"/>
          <w:szCs w:val="24"/>
        </w:rPr>
      </w:pPr>
      <w:bookmarkStart w:id="2" w:name="_Toc15673"/>
      <w:r>
        <w:rPr>
          <w:rFonts w:hint="eastAsia" w:ascii="仿宋" w:hAnsi="仿宋" w:eastAsia="仿宋" w:cs="仿宋"/>
          <w:b/>
          <w:kern w:val="2"/>
          <w:sz w:val="24"/>
          <w:szCs w:val="24"/>
          <w:lang w:val="en-US" w:eastAsia="zh-CN"/>
        </w:rPr>
        <w:t>二</w:t>
      </w:r>
      <w:r>
        <w:rPr>
          <w:rFonts w:hint="eastAsia" w:ascii="仿宋" w:hAnsi="仿宋" w:eastAsia="仿宋" w:cs="仿宋"/>
          <w:b/>
          <w:kern w:val="2"/>
          <w:sz w:val="24"/>
          <w:szCs w:val="24"/>
        </w:rPr>
        <w:t>、技术参数及采购要求</w:t>
      </w:r>
      <w:bookmarkEnd w:id="2"/>
    </w:p>
    <w:p>
      <w:pPr>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本项目包含空调设备采购但不限于设备采购及安装，管道、打孔、必要空开安装、调试、培训资料整理等工程施工全部内容。要求各</w:t>
      </w:r>
      <w:r>
        <w:rPr>
          <w:rFonts w:hint="eastAsia" w:ascii="仿宋" w:hAnsi="仿宋" w:eastAsia="仿宋" w:cs="仿宋"/>
          <w:sz w:val="24"/>
          <w:szCs w:val="24"/>
          <w:lang w:eastAsia="zh-CN"/>
        </w:rPr>
        <w:t>投标人</w:t>
      </w:r>
      <w:r>
        <w:rPr>
          <w:rFonts w:hint="eastAsia" w:ascii="仿宋" w:hAnsi="仿宋" w:eastAsia="仿宋" w:cs="仿宋"/>
          <w:sz w:val="24"/>
          <w:szCs w:val="24"/>
        </w:rPr>
        <w:t>结合学校现场实际情况对教室进行设计、设备选型及安装，确保安装科学合理，注意其空调安装位置，必须保证建筑外立面美观整洁，下水管按照规范设计和处理，防止冷凝水乱排情况影响学校外立面。具体采购需求和要求如下：</w:t>
      </w:r>
    </w:p>
    <w:p>
      <w:pPr>
        <w:pageBreakBefore w:val="0"/>
        <w:widowControl w:val="0"/>
        <w:kinsoku/>
        <w:wordWrap/>
        <w:overflowPunct/>
        <w:topLinePunct w:val="0"/>
        <w:bidi w:val="0"/>
        <w:adjustRightInd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空调主要技术参数</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693"/>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3"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693"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采购项目名称</w:t>
            </w:r>
          </w:p>
        </w:tc>
        <w:tc>
          <w:tcPr>
            <w:tcW w:w="6710" w:type="dxa"/>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规格/技术参数及要求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883"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693"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1.5P变频壁挂式空调</w:t>
            </w:r>
            <w:r>
              <w:rPr>
                <w:rFonts w:hint="eastAsia" w:ascii="仿宋" w:hAnsi="仿宋" w:eastAsia="仿宋" w:cs="仿宋"/>
                <w:b/>
                <w:bCs/>
                <w:sz w:val="24"/>
                <w:szCs w:val="24"/>
                <w:highlight w:val="none"/>
              </w:rPr>
              <w:t>（核心产品）</w:t>
            </w:r>
          </w:p>
        </w:tc>
        <w:tc>
          <w:tcPr>
            <w:tcW w:w="6710" w:type="dxa"/>
            <w:noWrap w:val="0"/>
            <w:vAlign w:val="center"/>
          </w:tcPr>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空调类型：壁挂式空调，冷暖双制，变频。</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符合国家能效标准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能效等级</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级；</w:t>
            </w:r>
          </w:p>
          <w:p>
            <w:pPr>
              <w:keepNext w:val="0"/>
              <w:keepLines w:val="0"/>
              <w:widowControl/>
              <w:suppressLineNumbers w:val="0"/>
              <w:spacing w:line="360" w:lineRule="auto"/>
              <w:jc w:val="left"/>
              <w:rPr>
                <w:strike/>
                <w:dstrike w:val="0"/>
                <w:sz w:val="24"/>
                <w:szCs w:val="24"/>
                <w:highlight w:val="none"/>
              </w:rPr>
            </w:pPr>
            <w:r>
              <w:rPr>
                <w:rFonts w:hint="eastAsia" w:ascii="仿宋" w:hAnsi="仿宋" w:eastAsia="仿宋" w:cs="仿宋"/>
                <w:color w:val="000000"/>
                <w:kern w:val="0"/>
                <w:sz w:val="24"/>
                <w:szCs w:val="24"/>
                <w:highlight w:val="none"/>
                <w:lang w:val="en-US" w:eastAsia="zh-CN" w:bidi="ar"/>
              </w:rPr>
              <w:t>3.制冷量（W): ≥3500</w:t>
            </w:r>
          </w:p>
          <w:p>
            <w:pPr>
              <w:keepNext w:val="0"/>
              <w:keepLines w:val="0"/>
              <w:widowControl/>
              <w:suppressLineNumbers w:val="0"/>
              <w:spacing w:line="360" w:lineRule="auto"/>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4.制热量（W): ≥5000</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5.制冷功率（W):</w:t>
            </w:r>
            <w:r>
              <w:rPr>
                <w:rFonts w:hint="eastAsia" w:ascii="仿宋" w:hAnsi="仿宋" w:eastAsia="仿宋" w:cs="仿宋"/>
                <w:strike w:val="0"/>
                <w:dstrike w:val="0"/>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810</w:t>
            </w:r>
          </w:p>
          <w:p>
            <w:pPr>
              <w:keepNext w:val="0"/>
              <w:keepLines w:val="0"/>
              <w:widowControl/>
              <w:suppressLineNumbers w:val="0"/>
              <w:spacing w:line="360" w:lineRule="auto"/>
              <w:jc w:val="left"/>
              <w:rPr>
                <w:rFonts w:hint="eastAsia" w:ascii="仿宋" w:hAnsi="仿宋" w:eastAsia="仿宋" w:cs="仿宋"/>
                <w:strike w:val="0"/>
                <w:dstrike w:val="0"/>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6.制热功率（W):</w:t>
            </w:r>
            <w:r>
              <w:rPr>
                <w:rFonts w:hint="eastAsia" w:ascii="仿宋" w:hAnsi="仿宋" w:eastAsia="仿宋" w:cs="仿宋"/>
                <w:strike w:val="0"/>
                <w:dstrike w:val="0"/>
                <w:color w:val="000000"/>
                <w:kern w:val="0"/>
                <w:sz w:val="24"/>
                <w:szCs w:val="24"/>
                <w:highlight w:val="none"/>
                <w:lang w:val="en-US" w:eastAsia="zh-CN" w:bidi="ar"/>
              </w:rPr>
              <w:t>≤1250</w:t>
            </w:r>
          </w:p>
          <w:p>
            <w:pPr>
              <w:keepNext w:val="0"/>
              <w:keepLines w:val="0"/>
              <w:widowControl/>
              <w:suppressLineNumbers w:val="0"/>
              <w:spacing w:line="360" w:lineRule="auto"/>
              <w:jc w:val="left"/>
              <w:rPr>
                <w:strike/>
                <w:dstrike w:val="0"/>
                <w:sz w:val="24"/>
                <w:szCs w:val="24"/>
                <w:highlight w:val="none"/>
              </w:rPr>
            </w:pPr>
            <w:r>
              <w:rPr>
                <w:rFonts w:hint="eastAsia" w:ascii="仿宋" w:hAnsi="仿宋" w:eastAsia="仿宋" w:cs="仿宋"/>
                <w:strike w:val="0"/>
                <w:dstrike w:val="0"/>
                <w:color w:val="000000"/>
                <w:kern w:val="0"/>
                <w:sz w:val="24"/>
                <w:szCs w:val="24"/>
                <w:highlight w:val="none"/>
                <w:lang w:val="en-US" w:eastAsia="zh-CN" w:bidi="ar"/>
              </w:rPr>
              <w:t>7.电辅加热：1100W</w:t>
            </w:r>
          </w:p>
          <w:p>
            <w:pPr>
              <w:keepNext w:val="0"/>
              <w:keepLines w:val="0"/>
              <w:widowControl/>
              <w:suppressLineNumbers w:val="0"/>
              <w:spacing w:line="360" w:lineRule="auto"/>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8.循环风量(m</w:t>
            </w:r>
            <w:r>
              <w:rPr>
                <w:rFonts w:ascii="Arial" w:hAnsi="Arial" w:eastAsia="宋体" w:cs="Arial"/>
                <w:color w:val="000000"/>
                <w:kern w:val="0"/>
                <w:sz w:val="24"/>
                <w:szCs w:val="24"/>
                <w:highlight w:val="none"/>
                <w:lang w:val="en-US" w:eastAsia="zh-CN" w:bidi="ar"/>
              </w:rPr>
              <w:t>³</w:t>
            </w:r>
            <w:r>
              <w:rPr>
                <w:rFonts w:hint="eastAsia" w:ascii="仿宋" w:hAnsi="仿宋" w:eastAsia="仿宋" w:cs="仿宋"/>
                <w:color w:val="000000"/>
                <w:kern w:val="0"/>
                <w:sz w:val="24"/>
                <w:szCs w:val="24"/>
                <w:highlight w:val="none"/>
                <w:lang w:val="en-US" w:eastAsia="zh-CN" w:bidi="ar"/>
              </w:rPr>
              <w:t xml:space="preserve">/h): ≥700 </w:t>
            </w:r>
          </w:p>
          <w:p>
            <w:pPr>
              <w:keepNext w:val="0"/>
              <w:keepLines w:val="0"/>
              <w:widowControl/>
              <w:suppressLineNumbers w:val="0"/>
              <w:spacing w:line="360" w:lineRule="auto"/>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 xml:space="preserve">9.噪音（dB(A)）：室内机:≤41 室外机:≤51 </w:t>
            </w:r>
          </w:p>
          <w:p>
            <w:pPr>
              <w:spacing w:line="276" w:lineRule="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10.电源(V): 220V</w:t>
            </w:r>
          </w:p>
          <w:p>
            <w:pPr>
              <w:spacing w:line="276"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11.安装要求：</w:t>
            </w:r>
            <w:r>
              <w:rPr>
                <w:rFonts w:hint="eastAsia" w:ascii="仿宋" w:hAnsi="仿宋" w:eastAsia="仿宋" w:cs="仿宋"/>
                <w:sz w:val="24"/>
                <w:szCs w:val="24"/>
                <w:highlight w:val="none"/>
              </w:rPr>
              <w:t>带支架和铜管（含增加部分），按照校方要求和实际安装位置安装到位。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提供投标方案承诺</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883"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693" w:type="dxa"/>
            <w:noWrap w:val="0"/>
            <w:vAlign w:val="center"/>
          </w:tcPr>
          <w:p>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2P变频立柜式空调机</w:t>
            </w:r>
          </w:p>
        </w:tc>
        <w:tc>
          <w:tcPr>
            <w:tcW w:w="6710" w:type="dxa"/>
            <w:noWrap w:val="0"/>
            <w:vAlign w:val="center"/>
          </w:tcPr>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空调类型：柜式空调，冷暖双制，变频。</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符合国家能效标准。能效等级</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级；</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 xml:space="preserve">3.制冷量（W)：≥5200 </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 xml:space="preserve">4.制热量（W)：≥7250 </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5.制冷功率（W)：</w:t>
            </w:r>
            <w:r>
              <w:rPr>
                <w:rFonts w:hint="eastAsia" w:ascii="仿宋" w:hAnsi="仿宋" w:eastAsia="仿宋" w:cs="仿宋"/>
                <w:strike w:val="0"/>
                <w:dstrike w:val="0"/>
                <w:color w:val="000000"/>
                <w:kern w:val="0"/>
                <w:sz w:val="24"/>
                <w:szCs w:val="24"/>
                <w:highlight w:val="none"/>
                <w:lang w:val="en-US" w:eastAsia="zh-CN" w:bidi="ar"/>
              </w:rPr>
              <w:t>≤1270</w:t>
            </w:r>
            <w:r>
              <w:rPr>
                <w:rFonts w:hint="eastAsia" w:ascii="仿宋" w:hAnsi="仿宋" w:eastAsia="仿宋" w:cs="仿宋"/>
                <w:color w:val="000000"/>
                <w:kern w:val="0"/>
                <w:sz w:val="24"/>
                <w:szCs w:val="24"/>
                <w:highlight w:val="none"/>
                <w:lang w:val="en-US" w:eastAsia="zh-CN" w:bidi="ar"/>
              </w:rPr>
              <w:t xml:space="preserve"> </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6.制热功率（W)：</w:t>
            </w:r>
            <w:r>
              <w:rPr>
                <w:rFonts w:hint="eastAsia" w:ascii="仿宋" w:hAnsi="仿宋" w:eastAsia="仿宋" w:cs="仿宋"/>
                <w:strike w:val="0"/>
                <w:dstrike w:val="0"/>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1950</w:t>
            </w:r>
          </w:p>
          <w:p>
            <w:pPr>
              <w:keepNext w:val="0"/>
              <w:keepLines w:val="0"/>
              <w:widowControl/>
              <w:suppressLineNumbers w:val="0"/>
              <w:spacing w:line="360" w:lineRule="auto"/>
              <w:jc w:val="left"/>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7.电辅加热：2100W</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8.循环风量(m</w:t>
            </w:r>
            <w:r>
              <w:rPr>
                <w:rFonts w:ascii="Arial" w:hAnsi="Arial" w:eastAsia="宋体" w:cs="Arial"/>
                <w:color w:val="000000"/>
                <w:kern w:val="0"/>
                <w:sz w:val="24"/>
                <w:szCs w:val="24"/>
                <w:highlight w:val="none"/>
                <w:lang w:val="en-US" w:eastAsia="zh-CN" w:bidi="ar"/>
              </w:rPr>
              <w:t>³</w:t>
            </w:r>
            <w:r>
              <w:rPr>
                <w:rFonts w:hint="eastAsia" w:ascii="仿宋" w:hAnsi="仿宋" w:eastAsia="仿宋" w:cs="仿宋"/>
                <w:color w:val="000000"/>
                <w:kern w:val="0"/>
                <w:sz w:val="24"/>
                <w:szCs w:val="24"/>
                <w:highlight w:val="none"/>
                <w:lang w:val="en-US" w:eastAsia="zh-CN" w:bidi="ar"/>
              </w:rPr>
              <w:t xml:space="preserve">/h)：≥1210 </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9.噪音（dB(A)）：室内机:≤ 41  室外机:≤54</w:t>
            </w:r>
          </w:p>
          <w:p>
            <w:pPr>
              <w:spacing w:line="276" w:lineRule="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10.电源(V)：220</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11.安装要求：</w:t>
            </w:r>
            <w:r>
              <w:rPr>
                <w:rFonts w:hint="eastAsia" w:ascii="仿宋" w:hAnsi="仿宋" w:eastAsia="仿宋" w:cs="仿宋"/>
                <w:sz w:val="24"/>
                <w:szCs w:val="24"/>
                <w:highlight w:val="none"/>
              </w:rPr>
              <w:t>带支架、铜管（含增加部分），教室内安装时需加装固定设备，按照实际位置和空调孔洞高度，必要时增加底座，</w:t>
            </w:r>
            <w:r>
              <w:rPr>
                <w:rFonts w:hint="eastAsia" w:ascii="仿宋" w:hAnsi="仿宋" w:eastAsia="仿宋" w:cs="仿宋"/>
                <w:sz w:val="24"/>
                <w:szCs w:val="24"/>
                <w:highlight w:val="none"/>
                <w:lang w:val="en-US" w:eastAsia="zh-CN"/>
              </w:rPr>
              <w:t>底座应当稳定、美观，</w:t>
            </w:r>
            <w:r>
              <w:rPr>
                <w:rFonts w:hint="eastAsia" w:ascii="仿宋" w:hAnsi="仿宋" w:eastAsia="仿宋" w:cs="仿宋"/>
                <w:sz w:val="24"/>
                <w:szCs w:val="24"/>
                <w:highlight w:val="none"/>
              </w:rPr>
              <w:t>按照校方要求和实际安装位置安装到位。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提供投标方案承诺</w:t>
            </w:r>
            <w:r>
              <w:rPr>
                <w:rFonts w:hint="eastAsia" w:ascii="仿宋" w:hAnsi="仿宋" w:eastAsia="仿宋" w:cs="仿宋"/>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83" w:type="dxa"/>
            <w:noWrap w:val="0"/>
            <w:vAlign w:val="center"/>
          </w:tcPr>
          <w:p>
            <w:pPr>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693" w:type="dxa"/>
            <w:noWrap w:val="0"/>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3P变频立柜式空调机</w:t>
            </w:r>
          </w:p>
        </w:tc>
        <w:tc>
          <w:tcPr>
            <w:tcW w:w="6710" w:type="dxa"/>
            <w:noWrap w:val="0"/>
            <w:vAlign w:val="center"/>
          </w:tcPr>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空调类型：柜式空调，冷暖双制，变频。</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符合国家能效标准。能效等级</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级；</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3.制冷量（W)：≥7300</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4.制热量（W)：≥9950</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5.制冷功率（W)：</w:t>
            </w:r>
            <w:r>
              <w:rPr>
                <w:rFonts w:hint="eastAsia" w:ascii="仿宋" w:hAnsi="仿宋" w:eastAsia="仿宋" w:cs="仿宋"/>
                <w:strike w:val="0"/>
                <w:dstrike w:val="0"/>
                <w:color w:val="000000"/>
                <w:kern w:val="0"/>
                <w:sz w:val="24"/>
                <w:szCs w:val="24"/>
                <w:highlight w:val="none"/>
                <w:lang w:val="en-US" w:eastAsia="zh-CN" w:bidi="ar"/>
              </w:rPr>
              <w:t>≤1950</w:t>
            </w:r>
            <w:r>
              <w:rPr>
                <w:rFonts w:hint="eastAsia" w:ascii="仿宋" w:hAnsi="仿宋" w:eastAsia="仿宋" w:cs="仿宋"/>
                <w:color w:val="000000"/>
                <w:kern w:val="0"/>
                <w:sz w:val="24"/>
                <w:szCs w:val="24"/>
                <w:highlight w:val="none"/>
                <w:lang w:val="en-US" w:eastAsia="zh-CN" w:bidi="ar"/>
              </w:rPr>
              <w:t xml:space="preserve"> </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6.制热功率（W)：</w:t>
            </w:r>
            <w:r>
              <w:rPr>
                <w:rFonts w:hint="eastAsia" w:ascii="仿宋" w:hAnsi="仿宋" w:eastAsia="仿宋" w:cs="仿宋"/>
                <w:strike w:val="0"/>
                <w:dstrike w:val="0"/>
                <w:color w:val="000000"/>
                <w:kern w:val="0"/>
                <w:sz w:val="24"/>
                <w:szCs w:val="24"/>
                <w:highlight w:val="none"/>
                <w:lang w:val="en-US" w:eastAsia="zh-CN" w:bidi="ar"/>
              </w:rPr>
              <w:t>≤</w:t>
            </w:r>
            <w:r>
              <w:rPr>
                <w:rFonts w:hint="eastAsia" w:ascii="仿宋" w:hAnsi="仿宋" w:eastAsia="仿宋" w:cs="仿宋"/>
                <w:color w:val="000000"/>
                <w:kern w:val="0"/>
                <w:sz w:val="24"/>
                <w:szCs w:val="24"/>
                <w:highlight w:val="none"/>
                <w:lang w:val="en-US" w:eastAsia="zh-CN" w:bidi="ar"/>
              </w:rPr>
              <w:t xml:space="preserve">2950 </w:t>
            </w:r>
          </w:p>
          <w:p>
            <w:pPr>
              <w:keepNext w:val="0"/>
              <w:keepLines w:val="0"/>
              <w:widowControl/>
              <w:suppressLineNumbers w:val="0"/>
              <w:spacing w:line="360" w:lineRule="auto"/>
              <w:jc w:val="left"/>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7.电辅加热：2500W</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8.循环风量(m</w:t>
            </w:r>
            <w:r>
              <w:rPr>
                <w:rFonts w:ascii="Arial" w:hAnsi="Arial" w:eastAsia="宋体" w:cs="Arial"/>
                <w:color w:val="000000"/>
                <w:kern w:val="0"/>
                <w:sz w:val="24"/>
                <w:szCs w:val="24"/>
                <w:highlight w:val="none"/>
                <w:lang w:val="en-US" w:eastAsia="zh-CN" w:bidi="ar"/>
              </w:rPr>
              <w:t>³</w:t>
            </w:r>
            <w:r>
              <w:rPr>
                <w:rFonts w:hint="eastAsia" w:ascii="仿宋" w:hAnsi="仿宋" w:eastAsia="仿宋" w:cs="仿宋"/>
                <w:color w:val="000000"/>
                <w:kern w:val="0"/>
                <w:sz w:val="24"/>
                <w:szCs w:val="24"/>
                <w:highlight w:val="none"/>
                <w:lang w:val="en-US" w:eastAsia="zh-CN" w:bidi="ar"/>
              </w:rPr>
              <w:t xml:space="preserve">/h)：≥1400 </w:t>
            </w:r>
          </w:p>
          <w:p>
            <w:pPr>
              <w:keepNext w:val="0"/>
              <w:keepLines w:val="0"/>
              <w:widowControl/>
              <w:suppressLineNumbers w:val="0"/>
              <w:spacing w:line="360" w:lineRule="auto"/>
              <w:jc w:val="left"/>
              <w:rPr>
                <w:sz w:val="24"/>
                <w:szCs w:val="24"/>
                <w:highlight w:val="none"/>
              </w:rPr>
            </w:pPr>
            <w:r>
              <w:rPr>
                <w:rFonts w:hint="eastAsia" w:ascii="仿宋" w:hAnsi="仿宋" w:eastAsia="仿宋" w:cs="仿宋"/>
                <w:color w:val="000000"/>
                <w:kern w:val="0"/>
                <w:sz w:val="24"/>
                <w:szCs w:val="24"/>
                <w:highlight w:val="none"/>
                <w:lang w:val="en-US" w:eastAsia="zh-CN" w:bidi="ar"/>
              </w:rPr>
              <w:t xml:space="preserve">9.噪音（dB(A)）：室内机:≤ 47 室外机:≤56 </w:t>
            </w:r>
          </w:p>
          <w:p>
            <w:pPr>
              <w:spacing w:line="276" w:lineRule="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10.电源(V)：220 </w:t>
            </w:r>
          </w:p>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11.安装要求：</w:t>
            </w:r>
            <w:r>
              <w:rPr>
                <w:rFonts w:hint="eastAsia" w:ascii="仿宋" w:hAnsi="仿宋" w:eastAsia="仿宋" w:cs="仿宋"/>
                <w:sz w:val="24"/>
                <w:szCs w:val="24"/>
                <w:highlight w:val="none"/>
              </w:rPr>
              <w:t>带支架、铜管（含增加部分），教室内安装时需加装固定设备，按照实际位置和空调孔洞高度，必要时增加底座，按照校方要求和实际安装位置安装到位。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提供投标方案承诺</w:t>
            </w:r>
            <w:r>
              <w:rPr>
                <w:rFonts w:hint="eastAsia" w:ascii="仿宋" w:hAnsi="仿宋" w:eastAsia="仿宋" w:cs="仿宋"/>
                <w:sz w:val="24"/>
                <w:szCs w:val="24"/>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sz w:val="24"/>
          <w:szCs w:val="24"/>
        </w:rPr>
      </w:pPr>
      <w:bookmarkStart w:id="3" w:name="_Toc27019"/>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、其他要求及说明</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投标人</w:t>
      </w:r>
      <w:r>
        <w:rPr>
          <w:rFonts w:hint="eastAsia" w:ascii="仿宋" w:hAnsi="仿宋" w:eastAsia="仿宋" w:cs="仿宋"/>
          <w:sz w:val="24"/>
          <w:szCs w:val="24"/>
        </w:rPr>
        <w:t>应仔细阅读采购内容及要求中规定的所有条款，包括各项技术规格，并且应全部做出响应。本采购内容及要求并未对一切技术细节和辅助材料（比如空开、线缆等）做出规定，也未充分引述有关标准和规范的条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本项目为“交钥匙工程”，各投标</w:t>
      </w:r>
      <w:r>
        <w:rPr>
          <w:rFonts w:hint="eastAsia" w:ascii="仿宋" w:hAnsi="仿宋" w:eastAsia="仿宋" w:cs="仿宋"/>
          <w:sz w:val="24"/>
          <w:szCs w:val="24"/>
          <w:lang w:val="en-US" w:eastAsia="zh-CN"/>
        </w:rPr>
        <w:t>人</w:t>
      </w:r>
      <w:r>
        <w:rPr>
          <w:rFonts w:hint="eastAsia" w:ascii="仿宋" w:hAnsi="仿宋" w:eastAsia="仿宋" w:cs="仿宋"/>
          <w:sz w:val="24"/>
          <w:szCs w:val="24"/>
        </w:rPr>
        <w:t>应自行踏勘现场，安装过程中发生的所有辅材（诸如：铜管及加长，漏电保护器，部分空调插座的迁移所需的电线、插座、空开，支架，吊架，膨胀螺丝，底座等）、墙体水钻开孔、拆装玻璃及窗户、吊装、墙面复原、运输及人工等一切安装所产生的费用须包含在投标报价内，不再另外付费和计算。请各</w:t>
      </w:r>
      <w:r>
        <w:rPr>
          <w:rFonts w:hint="eastAsia" w:ascii="仿宋" w:hAnsi="仿宋" w:eastAsia="仿宋" w:cs="仿宋"/>
          <w:sz w:val="24"/>
          <w:szCs w:val="24"/>
          <w:lang w:eastAsia="zh-CN"/>
        </w:rPr>
        <w:t>供应商</w:t>
      </w:r>
      <w:r>
        <w:rPr>
          <w:rFonts w:hint="eastAsia" w:ascii="仿宋" w:hAnsi="仿宋" w:eastAsia="仿宋" w:cs="仿宋"/>
          <w:sz w:val="24"/>
          <w:szCs w:val="24"/>
        </w:rPr>
        <w:t>注意市场价格变化及需要供货、服务的内容等，确保全部空调设备保证按照规范要求进行安装，并确保能正常投入使用。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所有设备由</w:t>
      </w:r>
      <w:r>
        <w:rPr>
          <w:rFonts w:hint="eastAsia" w:ascii="仿宋" w:hAnsi="仿宋" w:eastAsia="仿宋" w:cs="仿宋"/>
          <w:sz w:val="24"/>
          <w:szCs w:val="24"/>
          <w:lang w:eastAsia="zh-CN"/>
        </w:rPr>
        <w:t>供应商</w:t>
      </w:r>
      <w:r>
        <w:rPr>
          <w:rFonts w:hint="eastAsia" w:ascii="仿宋" w:hAnsi="仿宋" w:eastAsia="仿宋" w:cs="仿宋"/>
          <w:sz w:val="24"/>
          <w:szCs w:val="24"/>
        </w:rPr>
        <w:t>负责运输、安装、调试以及所有耗材的准备。</w:t>
      </w:r>
      <w:r>
        <w:rPr>
          <w:rFonts w:hint="eastAsia" w:ascii="仿宋" w:hAnsi="仿宋" w:eastAsia="仿宋" w:cs="仿宋"/>
          <w:sz w:val="24"/>
          <w:szCs w:val="24"/>
          <w:lang w:eastAsia="zh-CN"/>
        </w:rPr>
        <w:t>供应商</w:t>
      </w:r>
      <w:r>
        <w:rPr>
          <w:rFonts w:hint="eastAsia" w:ascii="仿宋" w:hAnsi="仿宋" w:eastAsia="仿宋" w:cs="仿宋"/>
          <w:sz w:val="24"/>
          <w:szCs w:val="24"/>
        </w:rPr>
        <w:t>所投标产品型号及规格参数描述要清楚、准确，不得出现“三无”产品(无生产日期、无质量合格证以及无生产厂家)，</w:t>
      </w:r>
      <w:r>
        <w:rPr>
          <w:rFonts w:hint="eastAsia" w:ascii="仿宋" w:hAnsi="仿宋" w:eastAsia="仿宋" w:cs="仿宋"/>
          <w:sz w:val="24"/>
          <w:szCs w:val="24"/>
          <w:lang w:eastAsia="zh-CN"/>
        </w:rPr>
        <w:t>供应商</w:t>
      </w:r>
      <w:r>
        <w:rPr>
          <w:rFonts w:hint="eastAsia" w:ascii="仿宋" w:hAnsi="仿宋" w:eastAsia="仿宋" w:cs="仿宋"/>
          <w:sz w:val="24"/>
          <w:szCs w:val="24"/>
        </w:rPr>
        <w:t>所投标产品型号及规格参数与制造厂商的产品介绍（宣传）彩页或厂家产品规格参数证明等相关材料描述要一致，如果出现不一致或“三无”产品的现象，视为弄虚作假行为，按无效投标处理。如果中标后，采购人发现中标单位所供产品为“三无”产品，将按照政府采购管理规定，给予相应的处罚，并将中标单位的行为递交财政部门和企业信用管理部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由</w:t>
      </w:r>
      <w:r>
        <w:rPr>
          <w:rFonts w:hint="eastAsia" w:ascii="仿宋" w:hAnsi="仿宋" w:eastAsia="仿宋" w:cs="仿宋"/>
          <w:sz w:val="24"/>
          <w:szCs w:val="24"/>
          <w:lang w:eastAsia="zh-CN"/>
        </w:rPr>
        <w:t>供应商</w:t>
      </w:r>
      <w:r>
        <w:rPr>
          <w:rFonts w:hint="eastAsia" w:ascii="仿宋" w:hAnsi="仿宋" w:eastAsia="仿宋" w:cs="仿宋"/>
          <w:sz w:val="24"/>
          <w:szCs w:val="24"/>
        </w:rPr>
        <w:t>负责在用户安装地进行免费安装调试及应用培训，培训期限为操作人员可独立操作为止。且确保有售后服务人员定期检查并及时解决故障。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所有设备应有合理的质保期。在质保期间发生的非人为损坏，均在采购人通知后24小时内免费上门服务。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供应商</w:t>
      </w:r>
      <w:r>
        <w:rPr>
          <w:rFonts w:hint="eastAsia" w:ascii="仿宋" w:hAnsi="仿宋" w:eastAsia="仿宋" w:cs="仿宋"/>
          <w:sz w:val="24"/>
          <w:szCs w:val="24"/>
        </w:rPr>
        <w:t>所提供的所有技术文件除非在技术规格中另作规定外，还必须符合以下三种标准中的一种标准的要求：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(1)现行的中国国家标准；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(2)部颁标准；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(3)通用国际标准。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供应商</w:t>
      </w:r>
      <w:r>
        <w:rPr>
          <w:rFonts w:hint="eastAsia" w:ascii="仿宋" w:hAnsi="仿宋" w:eastAsia="仿宋" w:cs="仿宋"/>
          <w:sz w:val="24"/>
          <w:szCs w:val="24"/>
        </w:rPr>
        <w:t>所提供设备的设计、制造、性能、材料的选择和材料的检验及设备的测试等，都应按国内外通用的现行标准和相应的技术规范执行。而这些标准和技术规范应为合同签字日为止最新公布发行的标准和技术规范。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供应商</w:t>
      </w:r>
      <w:r>
        <w:rPr>
          <w:rFonts w:hint="eastAsia" w:ascii="仿宋" w:hAnsi="仿宋" w:eastAsia="仿宋" w:cs="仿宋"/>
          <w:sz w:val="24"/>
          <w:szCs w:val="24"/>
        </w:rPr>
        <w:t>必须提供投标设备的详细技术资料，以方便采购人评标、定标。</w:t>
      </w:r>
      <w:r>
        <w:rPr>
          <w:rFonts w:hint="eastAsia" w:ascii="仿宋" w:hAnsi="仿宋" w:eastAsia="仿宋" w:cs="仿宋"/>
          <w:sz w:val="24"/>
          <w:szCs w:val="24"/>
          <w:lang w:eastAsia="zh-CN"/>
        </w:rPr>
        <w:t>供应商</w:t>
      </w:r>
      <w:r>
        <w:rPr>
          <w:rFonts w:hint="eastAsia" w:ascii="仿宋" w:hAnsi="仿宋" w:eastAsia="仿宋" w:cs="仿宋"/>
          <w:sz w:val="24"/>
          <w:szCs w:val="24"/>
        </w:rPr>
        <w:t>提供的货物必须是全新的，未使用的。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w:t>
      </w:r>
      <w:r>
        <w:rPr>
          <w:rFonts w:hint="eastAsia" w:ascii="仿宋" w:hAnsi="仿宋" w:eastAsia="仿宋" w:cs="仿宋"/>
          <w:sz w:val="24"/>
          <w:szCs w:val="24"/>
          <w:lang w:val="en-US" w:eastAsia="zh-CN"/>
        </w:rPr>
        <w:t>.</w:t>
      </w:r>
      <w:r>
        <w:rPr>
          <w:rFonts w:hint="eastAsia" w:ascii="仿宋" w:hAnsi="仿宋" w:eastAsia="仿宋" w:cs="仿宋"/>
          <w:sz w:val="24"/>
          <w:szCs w:val="24"/>
        </w:rPr>
        <w:t>凡涉及专利权、专利技术、生产许可证、特许经营权、商标权、版权、计算机软件等无形资产的，应是</w:t>
      </w:r>
      <w:r>
        <w:rPr>
          <w:rFonts w:hint="eastAsia" w:ascii="仿宋" w:hAnsi="仿宋" w:eastAsia="仿宋" w:cs="仿宋"/>
          <w:sz w:val="24"/>
          <w:szCs w:val="24"/>
          <w:lang w:eastAsia="zh-CN"/>
        </w:rPr>
        <w:t>供应商</w:t>
      </w:r>
      <w:r>
        <w:rPr>
          <w:rFonts w:hint="eastAsia" w:ascii="仿宋" w:hAnsi="仿宋" w:eastAsia="仿宋" w:cs="仿宋"/>
          <w:sz w:val="24"/>
          <w:szCs w:val="24"/>
        </w:rPr>
        <w:t>或</w:t>
      </w:r>
      <w:r>
        <w:rPr>
          <w:rFonts w:hint="eastAsia" w:ascii="仿宋" w:hAnsi="仿宋" w:eastAsia="仿宋" w:cs="仿宋"/>
          <w:sz w:val="24"/>
          <w:szCs w:val="24"/>
          <w:lang w:eastAsia="zh-CN"/>
        </w:rPr>
        <w:t>供应商</w:t>
      </w:r>
      <w:r>
        <w:rPr>
          <w:rFonts w:hint="eastAsia" w:ascii="仿宋" w:hAnsi="仿宋" w:eastAsia="仿宋" w:cs="仿宋"/>
          <w:sz w:val="24"/>
          <w:szCs w:val="24"/>
        </w:rPr>
        <w:t>授权单位所有。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w:t>
      </w:r>
      <w:r>
        <w:rPr>
          <w:rFonts w:hint="eastAsia" w:ascii="仿宋" w:hAnsi="仿宋" w:eastAsia="仿宋" w:cs="仿宋"/>
          <w:sz w:val="24"/>
          <w:szCs w:val="24"/>
        </w:rPr>
        <w:t>技术文件要求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（1）投标文件要求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eastAsia="zh-CN"/>
        </w:rPr>
        <w:t>供应商</w:t>
      </w:r>
      <w:r>
        <w:rPr>
          <w:rFonts w:hint="eastAsia" w:ascii="仿宋" w:hAnsi="仿宋" w:eastAsia="仿宋" w:cs="仿宋"/>
          <w:sz w:val="24"/>
          <w:szCs w:val="24"/>
        </w:rPr>
        <w:t>务必在投标文件中明确所报价设备的型号、商标名称及生产厂家、产地。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②</w:t>
      </w:r>
      <w:r>
        <w:rPr>
          <w:rFonts w:hint="eastAsia" w:ascii="仿宋" w:hAnsi="仿宋" w:eastAsia="仿宋" w:cs="仿宋"/>
          <w:b/>
          <w:bCs/>
          <w:sz w:val="24"/>
          <w:szCs w:val="24"/>
          <w:lang w:eastAsia="zh-CN"/>
        </w:rPr>
        <w:t>供应商</w:t>
      </w:r>
      <w:r>
        <w:rPr>
          <w:rFonts w:hint="eastAsia" w:ascii="仿宋" w:hAnsi="仿宋" w:eastAsia="仿宋" w:cs="仿宋"/>
          <w:b/>
          <w:bCs/>
          <w:sz w:val="24"/>
          <w:szCs w:val="24"/>
        </w:rPr>
        <w:t>在投标文件中提供与投标产品型号一致的技术证明资料</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包含</w:t>
      </w:r>
      <w:r>
        <w:rPr>
          <w:rFonts w:hint="eastAsia" w:ascii="仿宋" w:hAnsi="仿宋" w:eastAsia="仿宋" w:cs="仿宋"/>
          <w:b/>
          <w:bCs/>
          <w:sz w:val="24"/>
          <w:szCs w:val="24"/>
        </w:rPr>
        <w:t>加盖生产厂商公章</w:t>
      </w:r>
      <w:r>
        <w:rPr>
          <w:rFonts w:hint="eastAsia" w:ascii="仿宋" w:hAnsi="仿宋" w:eastAsia="仿宋" w:cs="仿宋"/>
          <w:b/>
          <w:bCs/>
          <w:sz w:val="24"/>
          <w:szCs w:val="24"/>
          <w:lang w:val="en-US" w:eastAsia="zh-CN"/>
        </w:rPr>
        <w:t>的</w:t>
      </w:r>
      <w:r>
        <w:rPr>
          <w:rFonts w:hint="eastAsia" w:ascii="仿宋" w:hAnsi="仿宋" w:eastAsia="仿宋" w:cs="仿宋"/>
          <w:b/>
          <w:bCs/>
          <w:sz w:val="24"/>
          <w:szCs w:val="24"/>
        </w:rPr>
        <w:t>官网截图或产品彩页或检测报告或技术参数说明</w:t>
      </w:r>
      <w:r>
        <w:rPr>
          <w:rFonts w:hint="eastAsia" w:ascii="仿宋" w:hAnsi="仿宋" w:eastAsia="仿宋" w:cs="仿宋"/>
          <w:b/>
          <w:bCs/>
          <w:sz w:val="24"/>
          <w:szCs w:val="24"/>
          <w:lang w:eastAsia="zh-CN"/>
        </w:rPr>
        <w:t>），</w:t>
      </w:r>
      <w:r>
        <w:rPr>
          <w:rFonts w:hint="eastAsia" w:ascii="仿宋" w:hAnsi="仿宋" w:eastAsia="仿宋" w:cs="仿宋"/>
          <w:sz w:val="24"/>
          <w:szCs w:val="24"/>
        </w:rPr>
        <w:t>上述材料体现投标产品的主要技术参数规格等指标，此类资料是技术评议的重要依据。产品若需特殊的工作条件(如：水、电源、磁场强度、特殊温度、湿度、震动强度等)，</w:t>
      </w:r>
      <w:r>
        <w:rPr>
          <w:rFonts w:hint="eastAsia" w:ascii="仿宋" w:hAnsi="仿宋" w:eastAsia="仿宋" w:cs="仿宋"/>
          <w:sz w:val="24"/>
          <w:szCs w:val="24"/>
          <w:lang w:eastAsia="zh-CN"/>
        </w:rPr>
        <w:t>供应商</w:t>
      </w:r>
      <w:r>
        <w:rPr>
          <w:rFonts w:hint="eastAsia" w:ascii="仿宋" w:hAnsi="仿宋" w:eastAsia="仿宋" w:cs="仿宋"/>
          <w:sz w:val="24"/>
          <w:szCs w:val="24"/>
        </w:rPr>
        <w:t>应在投标文件中加以说明。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w:t>
      </w:r>
      <w:r>
        <w:rPr>
          <w:rFonts w:hint="eastAsia" w:ascii="仿宋" w:hAnsi="仿宋" w:eastAsia="仿宋" w:cs="仿宋"/>
          <w:sz w:val="24"/>
          <w:szCs w:val="24"/>
          <w:lang w:eastAsia="zh-CN"/>
        </w:rPr>
        <w:t>供应商</w:t>
      </w:r>
      <w:r>
        <w:rPr>
          <w:rFonts w:hint="eastAsia" w:ascii="仿宋" w:hAnsi="仿宋" w:eastAsia="仿宋" w:cs="仿宋"/>
          <w:sz w:val="24"/>
          <w:szCs w:val="24"/>
        </w:rPr>
        <w:t>提供的所有技术文件、资料、图样都应优先使用中文，字迹清楚，内容完整，采用ISO标准和中国的相应国家标准规定的通用图形的符号。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④</w:t>
      </w:r>
      <w:r>
        <w:rPr>
          <w:rFonts w:hint="eastAsia" w:ascii="仿宋" w:hAnsi="仿宋" w:eastAsia="仿宋" w:cs="仿宋"/>
          <w:sz w:val="24"/>
          <w:szCs w:val="24"/>
          <w:lang w:eastAsia="zh-CN"/>
        </w:rPr>
        <w:t>供应商</w:t>
      </w:r>
      <w:r>
        <w:rPr>
          <w:rFonts w:hint="eastAsia" w:ascii="仿宋" w:hAnsi="仿宋" w:eastAsia="仿宋" w:cs="仿宋"/>
          <w:sz w:val="24"/>
          <w:szCs w:val="24"/>
        </w:rPr>
        <w:t>所提供的物品的技术规格应与每一品目所要求的相符。</w:t>
      </w:r>
      <w:r>
        <w:rPr>
          <w:rFonts w:hint="eastAsia" w:ascii="仿宋" w:hAnsi="仿宋" w:eastAsia="仿宋" w:cs="仿宋"/>
          <w:sz w:val="24"/>
          <w:szCs w:val="24"/>
          <w:lang w:eastAsia="zh-CN"/>
        </w:rPr>
        <w:t>供应商</w:t>
      </w:r>
      <w:r>
        <w:rPr>
          <w:rFonts w:hint="eastAsia" w:ascii="仿宋" w:hAnsi="仿宋" w:eastAsia="仿宋" w:cs="仿宋"/>
          <w:sz w:val="24"/>
          <w:szCs w:val="24"/>
        </w:rPr>
        <w:t>应根据投标产品的正式出版样本如实逐项填写</w:t>
      </w:r>
      <w:r>
        <w:rPr>
          <w:rFonts w:hint="eastAsia" w:ascii="仿宋" w:hAnsi="仿宋" w:eastAsia="仿宋" w:cs="仿宋"/>
          <w:sz w:val="24"/>
          <w:szCs w:val="24"/>
          <w:lang w:val="en-US" w:eastAsia="zh-CN"/>
        </w:rPr>
        <w:t>规格、技术参数偏离表</w:t>
      </w:r>
      <w:r>
        <w:rPr>
          <w:rFonts w:hint="eastAsia" w:ascii="仿宋" w:hAnsi="仿宋" w:eastAsia="仿宋" w:cs="仿宋"/>
          <w:sz w:val="24"/>
          <w:szCs w:val="24"/>
        </w:rPr>
        <w:t>。若未根据正式出版样本如实填写，则有可能导致标书作为非响应投标处理。若</w:t>
      </w:r>
      <w:r>
        <w:rPr>
          <w:rFonts w:hint="eastAsia" w:ascii="仿宋" w:hAnsi="仿宋" w:eastAsia="仿宋" w:cs="仿宋"/>
          <w:sz w:val="24"/>
          <w:szCs w:val="24"/>
          <w:lang w:eastAsia="zh-CN"/>
        </w:rPr>
        <w:t>供应商</w:t>
      </w:r>
      <w:r>
        <w:rPr>
          <w:rFonts w:hint="eastAsia" w:ascii="仿宋" w:hAnsi="仿宋" w:eastAsia="仿宋" w:cs="仿宋"/>
          <w:sz w:val="24"/>
          <w:szCs w:val="24"/>
        </w:rPr>
        <w:t>未如实填报</w:t>
      </w:r>
      <w:r>
        <w:rPr>
          <w:rFonts w:hint="eastAsia" w:ascii="仿宋" w:hAnsi="仿宋" w:eastAsia="仿宋" w:cs="仿宋"/>
          <w:sz w:val="24"/>
          <w:szCs w:val="24"/>
          <w:lang w:val="en-US" w:eastAsia="zh-CN"/>
        </w:rPr>
        <w:t>规格、技术参数偏离表</w:t>
      </w:r>
      <w:r>
        <w:rPr>
          <w:rFonts w:hint="eastAsia" w:ascii="仿宋" w:hAnsi="仿宋" w:eastAsia="仿宋" w:cs="仿宋"/>
          <w:sz w:val="24"/>
          <w:szCs w:val="24"/>
        </w:rPr>
        <w:t>或有弄虚作假行为，该投标书将作为无效投标处理。</w:t>
      </w:r>
      <w:r>
        <w:rPr>
          <w:rFonts w:hint="eastAsia" w:ascii="仿宋" w:hAnsi="仿宋" w:eastAsia="仿宋" w:cs="仿宋"/>
          <w:sz w:val="24"/>
          <w:szCs w:val="24"/>
          <w:lang w:eastAsia="zh-CN"/>
        </w:rPr>
        <w:t>供应商</w:t>
      </w:r>
      <w:r>
        <w:rPr>
          <w:rFonts w:hint="eastAsia" w:ascii="仿宋" w:hAnsi="仿宋" w:eastAsia="仿宋" w:cs="仿宋"/>
          <w:sz w:val="24"/>
          <w:szCs w:val="24"/>
        </w:rPr>
        <w:t>未填写</w:t>
      </w:r>
      <w:r>
        <w:rPr>
          <w:rFonts w:hint="eastAsia" w:ascii="仿宋" w:hAnsi="仿宋" w:eastAsia="仿宋" w:cs="仿宋"/>
          <w:sz w:val="24"/>
          <w:szCs w:val="24"/>
          <w:lang w:val="en-US" w:eastAsia="zh-CN"/>
        </w:rPr>
        <w:t>规格、技术参数偏离表</w:t>
      </w:r>
      <w:r>
        <w:rPr>
          <w:rFonts w:hint="eastAsia" w:ascii="仿宋" w:hAnsi="仿宋" w:eastAsia="仿宋" w:cs="仿宋"/>
          <w:sz w:val="24"/>
          <w:szCs w:val="24"/>
        </w:rPr>
        <w:t>的，将被视为非响应性投标而被拒绝。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w:t>
      </w:r>
      <w:r>
        <w:rPr>
          <w:rFonts w:hint="eastAsia" w:ascii="仿宋" w:hAnsi="仿宋" w:eastAsia="仿宋" w:cs="仿宋"/>
          <w:sz w:val="24"/>
          <w:szCs w:val="24"/>
          <w:lang w:val="en-US" w:eastAsia="zh-CN"/>
        </w:rPr>
        <w:t>.</w:t>
      </w:r>
      <w:r>
        <w:rPr>
          <w:rFonts w:hint="eastAsia" w:ascii="仿宋" w:hAnsi="仿宋" w:eastAsia="仿宋" w:cs="仿宋"/>
          <w:sz w:val="24"/>
          <w:szCs w:val="24"/>
        </w:rPr>
        <w:t>安装施工要求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布线应根据项目地点与教室及办公室的实际状况进行整体布局、设计、施工。所有电源线等必须入槽，线槽连接处要使用连接配件。要注意防水、防漏电，经常过人处需在上面铺绝缘胶垫。电源线与电源插板的连接处、稳压电源的出入线连接处、空气开关的连接处要连接紧固，以免出现线路发热、接触不良等故障，机房内电源线必须可靠接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网线应与电源线相隔至少5厘米以上，相互间原则上不应穿越，以防止引起电磁干扰。布线时要对每条线缆进行标号，各种线缆要分门别类捆扎好。消防要求：专业教室内布线不应妨碍两个消防通道(前门，后门)。施工时必须注意用电安全，确保施工人员及学校师生的安全。施工完毕后,要及时清扫施工现场,保证现场的整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（3）供应商需根据现场踏勘情况，为所供货的学校提供完善的安装方案，包括但不限于室外机摆放图、空调点位图等。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w:t>
      </w:r>
      <w:r>
        <w:rPr>
          <w:rFonts w:hint="eastAsia" w:ascii="仿宋" w:hAnsi="仿宋" w:eastAsia="仿宋" w:cs="仿宋"/>
          <w:sz w:val="24"/>
          <w:szCs w:val="24"/>
          <w:lang w:val="en-US" w:eastAsia="zh-CN"/>
        </w:rPr>
        <w:t>.</w:t>
      </w:r>
      <w:r>
        <w:rPr>
          <w:rFonts w:hint="eastAsia" w:ascii="仿宋" w:hAnsi="仿宋" w:eastAsia="仿宋" w:cs="仿宋"/>
          <w:sz w:val="24"/>
          <w:szCs w:val="24"/>
        </w:rPr>
        <w:t>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的责任包括从投标设备及其配件到整套设备的交付使用。</w:t>
      </w:r>
      <w:r>
        <w:rPr>
          <w:rFonts w:hint="eastAsia" w:ascii="仿宋" w:hAnsi="仿宋" w:eastAsia="仿宋" w:cs="仿宋"/>
          <w:sz w:val="24"/>
          <w:szCs w:val="24"/>
          <w:lang w:eastAsia="zh-CN"/>
        </w:rPr>
        <w:t>供应商</w:t>
      </w:r>
      <w:r>
        <w:rPr>
          <w:rFonts w:hint="eastAsia" w:ascii="仿宋" w:hAnsi="仿宋" w:eastAsia="仿宋" w:cs="仿宋"/>
          <w:sz w:val="24"/>
          <w:szCs w:val="24"/>
        </w:rPr>
        <w:t>应提供售后服务中心自建证明材料或与合作方的协议书，这些服务中心和特约维修服务点的名称、地址、电话、联系人应在投标文件中一一列出。维修中心应备有对所购设备进行及时维修所需的常用关键零部件。</w:t>
      </w:r>
      <w:r>
        <w:rPr>
          <w:rFonts w:hint="eastAsia" w:ascii="仿宋" w:hAnsi="仿宋" w:eastAsia="仿宋" w:cs="仿宋"/>
          <w:sz w:val="24"/>
          <w:szCs w:val="24"/>
          <w:lang w:eastAsia="zh-CN"/>
        </w:rPr>
        <w:t>供应商</w:t>
      </w:r>
      <w:r>
        <w:rPr>
          <w:rFonts w:hint="eastAsia" w:ascii="仿宋" w:hAnsi="仿宋" w:eastAsia="仿宋" w:cs="仿宋"/>
          <w:sz w:val="24"/>
          <w:szCs w:val="24"/>
        </w:rPr>
        <w:t>应保证设备在进行安装、调试和试运行等过程中损坏的或有缺陷的组件或零、部件可方便地得到修理和免费更换。设备使用期间，凡发生质量问题，卖方均应能够及时地提供买方提出的技术服务要求。在质量保证期内，买方发出通知后，卖方应提供维修服务，免费修理或更换不合格的零、部件，以保证设备正常运行。</w:t>
      </w:r>
      <w:r>
        <w:rPr>
          <w:rFonts w:hint="eastAsia" w:ascii="仿宋" w:hAnsi="仿宋" w:eastAsia="仿宋" w:cs="仿宋"/>
          <w:sz w:val="24"/>
          <w:szCs w:val="24"/>
          <w:lang w:eastAsia="zh-CN"/>
        </w:rPr>
        <w:t>供应商</w:t>
      </w:r>
      <w:r>
        <w:rPr>
          <w:rFonts w:hint="eastAsia" w:ascii="仿宋" w:hAnsi="仿宋" w:eastAsia="仿宋" w:cs="仿宋"/>
          <w:sz w:val="24"/>
          <w:szCs w:val="24"/>
        </w:rPr>
        <w:t>必须定期巡检，每年不少于1次的全面巡检，在巡检的过程对硬件进行检修（包括但不限于清灰、检查运行情况、解决学校提出的问题等）进行维护和维修。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z w:val="24"/>
          <w:szCs w:val="24"/>
          <w:lang w:val="en-US" w:eastAsia="zh-CN"/>
        </w:rPr>
        <w:t>.</w:t>
      </w:r>
      <w:r>
        <w:rPr>
          <w:rFonts w:hint="eastAsia" w:ascii="仿宋" w:hAnsi="仿宋" w:eastAsia="仿宋" w:cs="仿宋"/>
          <w:sz w:val="24"/>
          <w:szCs w:val="24"/>
        </w:rPr>
        <w:t>本项目不统一组织现场踏勘和考察。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13</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rPr>
        <w:t>沣东九小空调机室外铜管需要加装PVC管套，保持学校外立面整洁、美观。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FF0000"/>
          <w:sz w:val="24"/>
          <w:szCs w:val="24"/>
          <w:highlight w:val="yellow"/>
        </w:rPr>
      </w:pPr>
      <w:r>
        <w:rPr>
          <w:rFonts w:hint="eastAsia" w:ascii="仿宋" w:hAnsi="仿宋" w:eastAsia="仿宋" w:cs="仿宋"/>
          <w:bCs/>
          <w:sz w:val="24"/>
          <w:szCs w:val="24"/>
          <w:highlight w:val="none"/>
        </w:rPr>
        <w:t>14</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rPr>
        <w:t>项目招标完成后，由采购人或采购人指定单位单独协商签订合同，办理款项支付等后续工作。</w:t>
      </w:r>
      <w:r>
        <w:rPr>
          <w:rFonts w:hint="eastAsia" w:ascii="仿宋" w:hAnsi="仿宋" w:eastAsia="仿宋" w:cs="仿宋"/>
          <w:sz w:val="24"/>
          <w:szCs w:val="24"/>
          <w:highlight w:val="none"/>
        </w:rPr>
        <w:t>本项目涉及的学校名称个别为暂定名，或学校名称简称，后续学校名称可能会发生变化，按照相关部门最终确定的学校名称为准，不影响本次的采购内容。</w:t>
      </w:r>
    </w:p>
    <w:p>
      <w:pPr>
        <w:keepNext w:val="0"/>
        <w:keepLines w:val="0"/>
        <w:pageBreakBefore w:val="0"/>
        <w:widowControl w:val="0"/>
        <w:kinsoku/>
        <w:overflowPunct/>
        <w:topLinePunct w:val="0"/>
        <w:autoSpaceDE w:val="0"/>
        <w:autoSpaceDN w:val="0"/>
        <w:bidi w:val="0"/>
        <w:adjustRightInd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15</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本</w:t>
      </w:r>
      <w:r>
        <w:rPr>
          <w:rFonts w:hint="eastAsia" w:ascii="仿宋" w:hAnsi="仿宋" w:eastAsia="仿宋" w:cs="仿宋"/>
          <w:b/>
          <w:bCs/>
          <w:sz w:val="24"/>
          <w:szCs w:val="24"/>
          <w:lang w:val="en-US" w:eastAsia="zh-CN"/>
        </w:rPr>
        <w:t>项目</w:t>
      </w:r>
      <w:r>
        <w:rPr>
          <w:rFonts w:hint="eastAsia" w:ascii="仿宋" w:hAnsi="仿宋" w:eastAsia="仿宋" w:cs="仿宋"/>
          <w:b/>
          <w:bCs/>
          <w:sz w:val="24"/>
          <w:szCs w:val="24"/>
        </w:rPr>
        <w:t>核心产品为：1.5P空调挂机。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交货</w:t>
      </w:r>
      <w:r>
        <w:rPr>
          <w:rFonts w:hint="eastAsia" w:ascii="仿宋" w:hAnsi="仿宋" w:eastAsia="仿宋" w:cs="仿宋"/>
          <w:sz w:val="24"/>
          <w:szCs w:val="24"/>
          <w:lang w:val="en-US" w:eastAsia="zh-CN"/>
        </w:rPr>
        <w:t>安装期</w:t>
      </w:r>
      <w:r>
        <w:rPr>
          <w:rFonts w:hint="eastAsia" w:ascii="仿宋" w:hAnsi="仿宋" w:eastAsia="仿宋" w:cs="仿宋"/>
          <w:sz w:val="24"/>
          <w:szCs w:val="24"/>
        </w:rPr>
        <w:t>：合同签订后</w:t>
      </w:r>
      <w:r>
        <w:rPr>
          <w:rFonts w:hint="eastAsia" w:ascii="仿宋" w:hAnsi="仿宋" w:eastAsia="仿宋" w:cs="仿宋"/>
          <w:sz w:val="24"/>
          <w:szCs w:val="24"/>
          <w:lang w:val="en-US" w:eastAsia="zh-CN"/>
        </w:rPr>
        <w:t>10个</w:t>
      </w:r>
      <w:r>
        <w:rPr>
          <w:rFonts w:hint="eastAsia" w:ascii="仿宋" w:hAnsi="仿宋" w:eastAsia="仿宋" w:cs="仿宋"/>
          <w:sz w:val="24"/>
          <w:szCs w:val="24"/>
        </w:rPr>
        <w:t>日历天内交货安装调试完毕。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质保期：自设备验收合格并移交采购人之日起开始计算3年，厂商质保长于3年的按照厂商质保时间质保。质保期内须提供免费上门服务，另有约定或承诺的除外。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r>
        <w:rPr>
          <w:rFonts w:hint="eastAsia" w:ascii="仿宋" w:hAnsi="仿宋" w:eastAsia="仿宋" w:cs="仿宋"/>
          <w:sz w:val="24"/>
          <w:szCs w:val="24"/>
        </w:rPr>
        <w:t>付款方式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本项目款项分两次支付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第一次付款：整个项目验收合格后支付合同总价款的60％款项；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第二次付款：自项目验收合格并移交甲方之日起开始计算，满12个月后乙方正常履约一次性支付合同总价款的40％款项（此款项不计利息）。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w:t>
      </w:r>
      <w:r>
        <w:rPr>
          <w:rFonts w:hint="eastAsia" w:ascii="仿宋" w:hAnsi="仿宋" w:eastAsia="仿宋" w:cs="仿宋"/>
          <w:sz w:val="24"/>
          <w:szCs w:val="24"/>
        </w:rPr>
        <w:t>.验收：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（1）设备验收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乙方负责将设备运至现场后，采购人或项目学校根据投标文件中约定硬件设备清单和实际运抵的设备进行逐一核对、清点并确认收货。经双方共同确认后，双方代表应于当日内签字确认。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项目初验：中标单位安装调试合格后，且对项目学校进行必要的培训和服务后，向项目学校提出验收申请，项目学校接到验收申请后组织验收（必要时可聘请相应专家或委托相应部门验收），验收合格后，出具使用验收合格证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（3）项目正式验收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项目学校和中标单位共同递交项目初验合格证明材料后，由项目主管部门（采购人）组织人员对项目进行全面验收，对所有设备和系统的稳定性、运行/使用状况进行验收，合格后由项目主管部门（采购人）向中标单位出具验收报告。验收报告作为付款依据，中标单位要向项目学校提交实施过程中的所有资料，以便日后管理和维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）验收依据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合同文本、合同附件、招标文件、投标文件；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国内相应的标准、规范。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）验收时应提供的技术资料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货物到达招标人指定的地点时必须提供渠道证明文件原件和售后服务证明文件原件；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2 </w:t>
      </w:r>
      <w:r>
        <w:rPr>
          <w:rFonts w:hint="eastAsia" w:ascii="仿宋" w:hAnsi="仿宋" w:eastAsia="仿宋" w:cs="仿宋"/>
          <w:sz w:val="24"/>
          <w:szCs w:val="24"/>
        </w:rPr>
        <w:t>装箱清单；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3 </w:t>
      </w:r>
      <w:r>
        <w:rPr>
          <w:rFonts w:hint="eastAsia" w:ascii="仿宋" w:hAnsi="仿宋" w:eastAsia="仿宋" w:cs="仿宋"/>
          <w:sz w:val="24"/>
          <w:szCs w:val="24"/>
        </w:rPr>
        <w:t>产品合格证；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4 </w:t>
      </w:r>
      <w:r>
        <w:rPr>
          <w:rFonts w:hint="eastAsia" w:ascii="仿宋" w:hAnsi="仿宋" w:eastAsia="仿宋" w:cs="仿宋"/>
          <w:sz w:val="24"/>
          <w:szCs w:val="24"/>
        </w:rPr>
        <w:t>安装使用说明书；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5 </w:t>
      </w:r>
      <w:r>
        <w:rPr>
          <w:rFonts w:hint="eastAsia" w:ascii="仿宋" w:hAnsi="仿宋" w:eastAsia="仿宋" w:cs="仿宋"/>
          <w:sz w:val="24"/>
          <w:szCs w:val="24"/>
        </w:rPr>
        <w:t>安装时根据招标人的要求派技术人员现场指导。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验收不合格的产品，乙方需在7个工作日内补充、更换，保证产品正常使用，保证设备运行，无安全隐患和明显的潜在风险。如接到通知后7个日历日内未保证货物运行正常，则终止其供货合同，并赔偿甲方的损失。</w:t>
      </w:r>
    </w:p>
    <w:p>
      <w:r>
        <w:rPr>
          <w:rFonts w:hint="eastAsia" w:ascii="仿宋" w:hAnsi="仿宋" w:eastAsia="仿宋" w:cs="仿宋"/>
          <w:sz w:val="24"/>
          <w:szCs w:val="24"/>
        </w:rPr>
        <w:t>中标单位对最终的产品质量负完全责任。</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AF743"/>
    <w:multiLevelType w:val="singleLevel"/>
    <w:tmpl w:val="85EAF743"/>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mMxNjQ3YjEwMWQ0NzY0ZGIyNjIyNDMzNDY3MjcifQ=="/>
  </w:docVars>
  <w:rsids>
    <w:rsidRoot w:val="5DD705B1"/>
    <w:rsid w:val="5DD7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rPr>
  </w:style>
  <w:style w:type="paragraph" w:styleId="3">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2024-07-04T06:43:00Z</dcterms:created>
  <dc:creator>陕西中技招标有限公司</dc:creator>
  <cp:lastModifiedBy>陕西中技招标有限公司</cp:lastModifiedBy>
  <dcterms:modified xsi:type="dcterms:W3CDTF">2024-07-04T06:43:30Z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6ED83A1BF11D4F40896BC500BBA5CDC1_11</vt:lpwstr>
  </property>
</Properties>
</file>