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rPr>
          <w:rFonts w:ascii="仿宋" w:hAnsi="仿宋" w:eastAsia="仿宋" w:cs="仿宋"/>
          <w:b/>
          <w:sz w:val="24"/>
        </w:rPr>
        <w:t>一、工程概况</w:t>
      </w:r>
    </w:p>
    <w:p>
      <w:pPr>
        <w:pStyle w:val="4"/>
        <w:ind w:firstLine="420"/>
      </w:pPr>
      <w:r>
        <w:rPr>
          <w:rFonts w:ascii="仿宋" w:hAnsi="仿宋" w:eastAsia="仿宋" w:cs="仿宋"/>
          <w:sz w:val="24"/>
        </w:rPr>
        <w:t>该工程为西安市第八十九中学图书实验楼提升改造工程项目，建设单位为西安市第八十九中学。</w:t>
      </w:r>
    </w:p>
    <w:p>
      <w:pPr>
        <w:pStyle w:val="4"/>
      </w:pPr>
      <w:r>
        <w:rPr>
          <w:rFonts w:ascii="仿宋" w:hAnsi="仿宋" w:eastAsia="仿宋" w:cs="仿宋"/>
          <w:b/>
          <w:sz w:val="24"/>
        </w:rPr>
        <w:t>二、编制依据</w:t>
      </w:r>
    </w:p>
    <w:p>
      <w:pPr>
        <w:pStyle w:val="4"/>
        <w:ind w:firstLine="420"/>
      </w:pPr>
      <w:r>
        <w:rPr>
          <w:rFonts w:ascii="仿宋" w:hAnsi="仿宋" w:eastAsia="仿宋" w:cs="仿宋"/>
          <w:sz w:val="24"/>
        </w:rPr>
        <w:t>1、西安市第八十九中学提供的施工方案、施工图纸等；</w:t>
      </w:r>
    </w:p>
    <w:p>
      <w:pPr>
        <w:pStyle w:val="4"/>
        <w:ind w:firstLine="420"/>
      </w:pPr>
      <w:r>
        <w:rPr>
          <w:rFonts w:ascii="仿宋" w:hAnsi="仿宋" w:eastAsia="仿宋" w:cs="仿宋"/>
          <w:sz w:val="24"/>
        </w:rPr>
        <w:t>2、2009《陕西省建设工程工程量清单计价规则》及相关配套取费文件；</w:t>
      </w:r>
    </w:p>
    <w:p>
      <w:pPr>
        <w:pStyle w:val="4"/>
        <w:ind w:firstLine="420"/>
      </w:pPr>
      <w:r>
        <w:rPr>
          <w:rFonts w:ascii="仿宋" w:hAnsi="仿宋" w:eastAsia="仿宋" w:cs="仿宋"/>
          <w:sz w:val="24"/>
        </w:rPr>
        <w:t>3、陕建发【2017】270号文件《关于增加建设工程扬尘治理专项措施费及综合人工单价调整的通知》；</w:t>
      </w:r>
    </w:p>
    <w:p>
      <w:pPr>
        <w:pStyle w:val="4"/>
        <w:ind w:firstLine="420"/>
      </w:pPr>
      <w:r>
        <w:rPr>
          <w:rFonts w:ascii="仿宋" w:hAnsi="仿宋" w:eastAsia="仿宋" w:cs="仿宋"/>
          <w:sz w:val="24"/>
        </w:rPr>
        <w:t>4、陕建发【2019】1246号文件《关于发布我省落实建筑工人实名制管理计价依据的通知》；</w:t>
      </w:r>
    </w:p>
    <w:p>
      <w:pPr>
        <w:pStyle w:val="4"/>
        <w:ind w:firstLine="420"/>
      </w:pPr>
      <w:r>
        <w:rPr>
          <w:rFonts w:ascii="仿宋" w:hAnsi="仿宋" w:eastAsia="仿宋" w:cs="仿宋"/>
          <w:sz w:val="24"/>
        </w:rPr>
        <w:t>5、陕建发【2020】1097《陕西省住建厅关于建筑施工安全生产责任保险费用计价的通知》；</w:t>
      </w:r>
    </w:p>
    <w:p>
      <w:pPr>
        <w:pStyle w:val="4"/>
        <w:ind w:firstLine="420"/>
      </w:pPr>
      <w:r>
        <w:rPr>
          <w:rFonts w:ascii="仿宋" w:hAnsi="仿宋" w:eastAsia="仿宋" w:cs="仿宋"/>
          <w:sz w:val="24"/>
        </w:rPr>
        <w:t>6、陕建发【2021】1021号文件《关于全省统一停止收缴建筑业劳保费用的通知》；</w:t>
      </w:r>
    </w:p>
    <w:p>
      <w:pPr>
        <w:pStyle w:val="4"/>
        <w:ind w:firstLine="420"/>
      </w:pPr>
      <w:r>
        <w:rPr>
          <w:rFonts w:ascii="仿宋" w:hAnsi="仿宋" w:eastAsia="仿宋" w:cs="仿宋"/>
          <w:sz w:val="24"/>
        </w:rPr>
        <w:t>7、正常的施工组织设计及施工方法；</w:t>
      </w:r>
    </w:p>
    <w:p>
      <w:pPr>
        <w:pStyle w:val="4"/>
        <w:ind w:firstLine="420"/>
      </w:pPr>
      <w:r>
        <w:rPr>
          <w:rFonts w:ascii="仿宋" w:hAnsi="仿宋" w:eastAsia="仿宋" w:cs="仿宋"/>
          <w:sz w:val="24"/>
        </w:rPr>
        <w:t>8、施工图设计中采用的相关规范、标准、技术资料。</w:t>
      </w:r>
    </w:p>
    <w:p>
      <w:pPr>
        <w:pStyle w:val="4"/>
      </w:pPr>
      <w:r>
        <w:rPr>
          <w:rFonts w:ascii="仿宋" w:hAnsi="仿宋" w:eastAsia="仿宋" w:cs="仿宋"/>
          <w:b/>
          <w:sz w:val="24"/>
        </w:rPr>
        <w:t>三、相关说明</w:t>
      </w:r>
    </w:p>
    <w:p>
      <w:pPr>
        <w:pStyle w:val="4"/>
        <w:ind w:firstLine="420"/>
      </w:pPr>
      <w:r>
        <w:rPr>
          <w:rFonts w:ascii="仿宋" w:hAnsi="仿宋" w:eastAsia="仿宋" w:cs="仿宋"/>
          <w:sz w:val="24"/>
        </w:rPr>
        <w:t>1、本次项目特征描述仅表达了简要做法，实际施工以设计图纸、有关图集及现场情况为准；</w:t>
      </w:r>
    </w:p>
    <w:p>
      <w:pPr>
        <w:pStyle w:val="4"/>
        <w:ind w:firstLine="420"/>
      </w:pPr>
      <w:r>
        <w:rPr>
          <w:rFonts w:ascii="仿宋" w:hAnsi="仿宋" w:eastAsia="仿宋" w:cs="仿宋"/>
          <w:sz w:val="24"/>
        </w:rPr>
        <w:t>2、本次软件采用广联达云计价平台GCCP6.0版本。</w:t>
      </w:r>
    </w:p>
    <w:p>
      <w:pPr>
        <w:pStyle w:val="4"/>
        <w:ind w:firstLine="420"/>
      </w:pPr>
      <w:r>
        <w:rPr>
          <w:rFonts w:ascii="仿宋" w:hAnsi="仿宋" w:eastAsia="仿宋" w:cs="仿宋"/>
          <w:b/>
          <w:sz w:val="24"/>
        </w:rPr>
        <w:t>另附工程量清单及图纸（附件）</w:t>
      </w:r>
    </w:p>
    <w:p>
      <w:pPr>
        <w:pStyle w:val="4"/>
      </w:pPr>
      <w:r>
        <w:rPr>
          <w:rFonts w:ascii="仿宋" w:hAnsi="仿宋" w:eastAsia="仿宋" w:cs="仿宋"/>
          <w:b/>
          <w:sz w:val="24"/>
        </w:rPr>
        <w:t>四、其他要求</w:t>
      </w:r>
    </w:p>
    <w:p>
      <w:pPr>
        <w:pStyle w:val="4"/>
        <w:ind w:firstLine="240"/>
        <w:jc w:val="left"/>
      </w:pPr>
      <w:r>
        <w:rPr>
          <w:rFonts w:ascii="仿宋" w:hAnsi="仿宋" w:eastAsia="仿宋" w:cs="仿宋"/>
          <w:sz w:val="24"/>
        </w:rPr>
        <w:t>（1）施工计划：施工顺序由施工单位确定，施工过程中应及时清理建筑垃圾。</w:t>
      </w:r>
    </w:p>
    <w:p>
      <w:pPr>
        <w:pStyle w:val="4"/>
        <w:ind w:firstLine="240"/>
        <w:jc w:val="left"/>
      </w:pPr>
      <w:r>
        <w:rPr>
          <w:rFonts w:ascii="仿宋" w:hAnsi="仿宋" w:eastAsia="仿宋" w:cs="仿宋"/>
          <w:sz w:val="24"/>
        </w:rPr>
        <w:t>（2）工程质量要求：按国家有关验收规范和验评标准，工程质量达到合格标准。</w:t>
      </w:r>
    </w:p>
    <w:p>
      <w:pPr>
        <w:pStyle w:val="4"/>
        <w:ind w:firstLine="240"/>
        <w:jc w:val="left"/>
      </w:pPr>
      <w:r>
        <w:rPr>
          <w:rFonts w:ascii="仿宋" w:hAnsi="仿宋" w:eastAsia="仿宋" w:cs="仿宋"/>
          <w:sz w:val="24"/>
        </w:rPr>
        <w:t>（3）施工要求：1.严格执行国家现行规范及标准，严格按照设计要求组织施工； 2.严格岗位责任，明确职责，齐心协力做好工作，确保工程按计划进行； 3.加强管理，确保施工过程中的安全。</w:t>
      </w:r>
    </w:p>
    <w:p>
      <w:pPr>
        <w:pStyle w:val="4"/>
        <w:ind w:firstLine="240"/>
        <w:jc w:val="left"/>
      </w:pPr>
      <w:r>
        <w:rPr>
          <w:rFonts w:ascii="仿宋" w:hAnsi="仿宋" w:eastAsia="仿宋" w:cs="仿宋"/>
          <w:sz w:val="24"/>
        </w:rPr>
        <w:t>（4）安全、文明施工管理要求：1.安全施工管理的方针：“安全第一，预防为主” 2．安全施工管理的目标：无任何安全事故 3.施工人员进场的安全教育与培训 4.安全生产责任制的落实 5．垃圾车辆按照主管部门规定的线路、时间行驶； 6.袋装垃圾运出现场，控制粉尘污染； 7.遵守学校管理制度，保护校内各种设施； 8.制定应急预案，控制安全风险； 9.做好治污减霾工作。施工场地经常洒水，建筑场地、物资、垃圾要进行全覆盖，杜绝扬尘的产生。</w:t>
      </w:r>
    </w:p>
    <w:p>
      <w:pPr>
        <w:pStyle w:val="4"/>
        <w:ind w:firstLine="240"/>
        <w:jc w:val="left"/>
      </w:pPr>
      <w:r>
        <w:rPr>
          <w:rFonts w:ascii="仿宋" w:hAnsi="仿宋" w:eastAsia="仿宋" w:cs="仿宋"/>
          <w:sz w:val="24"/>
        </w:rPr>
        <w:t>（5）夜间及节假日施工方案1．夜间10点-次日8时不允许施工； 2.平时采用低噪音设备，降低噪音影响； 3.白天加大施工人员投入，缩短工期。</w:t>
      </w:r>
    </w:p>
    <w:p>
      <w:pPr>
        <w:pStyle w:val="4"/>
        <w:ind w:firstLine="240"/>
        <w:jc w:val="left"/>
      </w:pPr>
      <w:r>
        <w:rPr>
          <w:rFonts w:ascii="仿宋" w:hAnsi="仿宋" w:eastAsia="仿宋" w:cs="仿宋"/>
          <w:sz w:val="24"/>
        </w:rPr>
        <w:t>（6）付款方式：1.不提供工程预付款；2.工程竣工验收合格后，根据财政局资金情况，支付到工程合同价的75%；3.工程全部结算审计完毕后，根据财政局资金状况，支付到工程结算审核金额的97%。剩余工程款的3%等到质保期满后，无任何质量问题一次性无息结清；4.以转账的形式支付到合同约定的施工单位。</w:t>
      </w:r>
    </w:p>
    <w:p>
      <w:pPr>
        <w:pStyle w:val="4"/>
        <w:ind w:firstLine="240"/>
        <w:jc w:val="left"/>
      </w:pPr>
      <w:r>
        <w:rPr>
          <w:rFonts w:ascii="仿宋" w:hAnsi="仿宋" w:eastAsia="仿宋" w:cs="仿宋"/>
          <w:sz w:val="24"/>
        </w:rPr>
        <w:t>（7）工期：合同签订之日起60日历天完成。</w:t>
      </w:r>
    </w:p>
    <w:p>
      <w:pPr>
        <w:pStyle w:val="4"/>
        <w:ind w:firstLine="240"/>
        <w:jc w:val="left"/>
      </w:pPr>
      <w:r>
        <w:rPr>
          <w:rFonts w:ascii="仿宋" w:hAnsi="仿宋" w:eastAsia="仿宋" w:cs="仿宋"/>
          <w:sz w:val="24"/>
        </w:rPr>
        <w:t>（8）质量要求：符合工程质量验收标准规定，验收合格。</w:t>
      </w:r>
    </w:p>
    <w:p>
      <w:r>
        <w:rPr>
          <w:rFonts w:ascii="仿宋" w:hAnsi="仿宋" w:eastAsia="仿宋" w:cs="仿宋"/>
          <w:sz w:val="24"/>
        </w:rPr>
        <w:t xml:space="preserve">       质量保修期：按照国家建筑保修规定时间执行。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NmMxNjQ3YjEwMWQ0NzY0ZGIyNjIyNDMzNDY3MjcifQ=="/>
  </w:docVars>
  <w:rsids>
    <w:rsidRoot w:val="6E1C567B"/>
    <w:rsid w:val="6E1C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2024-07-02T09:34:00Z</dcterms:created>
  <dc:creator>陕西中技招标有限公司</dc:creator>
  <cp:lastModifiedBy>陕西中技招标有限公司</cp:lastModifiedBy>
  <dcterms:modified xsi:type="dcterms:W3CDTF">2024-07-02T09:34:36Z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7729534317014F2AAA3B9393CB1E90EB_11</vt:lpwstr>
  </property>
</Properties>
</file>